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35CD" w14:textId="77777777" w:rsidR="00912D2A" w:rsidRPr="00C00ACC" w:rsidRDefault="00912D2A" w:rsidP="000C7F4E">
      <w:pPr>
        <w:spacing w:after="0"/>
        <w:rPr>
          <w:szCs w:val="20"/>
        </w:rPr>
      </w:pPr>
    </w:p>
    <w:p w14:paraId="7770747E" w14:textId="77777777" w:rsidR="00912D2A" w:rsidRPr="00C00ACC" w:rsidRDefault="00912D2A" w:rsidP="000C7F4E">
      <w:pPr>
        <w:spacing w:after="0"/>
        <w:rPr>
          <w:szCs w:val="20"/>
        </w:rPr>
      </w:pPr>
    </w:p>
    <w:p w14:paraId="6BAE4314" w14:textId="22362D9A" w:rsidR="007C6E20" w:rsidRPr="00C00ACC" w:rsidRDefault="00A8145A" w:rsidP="000C7F4E">
      <w:pPr>
        <w:spacing w:after="0"/>
        <w:rPr>
          <w:szCs w:val="20"/>
        </w:rPr>
      </w:pPr>
      <w:r>
        <w:rPr>
          <w:szCs w:val="20"/>
        </w:rPr>
        <w:t>Media Contact</w:t>
      </w:r>
      <w:r w:rsidR="007C6E20" w:rsidRPr="00C00ACC">
        <w:rPr>
          <w:szCs w:val="20"/>
        </w:rPr>
        <w:t>:</w:t>
      </w:r>
    </w:p>
    <w:p w14:paraId="2D3BED9B" w14:textId="77777777" w:rsidR="00A8145A" w:rsidRPr="00C00ACC" w:rsidRDefault="00A8145A" w:rsidP="00A8145A">
      <w:pPr>
        <w:spacing w:after="0"/>
        <w:rPr>
          <w:szCs w:val="20"/>
        </w:rPr>
      </w:pPr>
      <w:r w:rsidRPr="00C00ACC">
        <w:rPr>
          <w:szCs w:val="20"/>
        </w:rPr>
        <w:t>Kimberly Fox</w:t>
      </w:r>
    </w:p>
    <w:p w14:paraId="6F171817" w14:textId="77777777" w:rsidR="00A8145A" w:rsidRPr="00C00ACC" w:rsidRDefault="00A8145A" w:rsidP="00A8145A">
      <w:pPr>
        <w:spacing w:after="0"/>
        <w:rPr>
          <w:szCs w:val="20"/>
        </w:rPr>
      </w:pPr>
      <w:r w:rsidRPr="00C00ACC">
        <w:rPr>
          <w:szCs w:val="20"/>
        </w:rPr>
        <w:t>323.302.1354</w:t>
      </w:r>
    </w:p>
    <w:p w14:paraId="0DD3508A" w14:textId="366335D5" w:rsidR="00D66748" w:rsidRDefault="008E2796" w:rsidP="00A8145A">
      <w:pPr>
        <w:spacing w:after="0"/>
        <w:rPr>
          <w:szCs w:val="20"/>
        </w:rPr>
      </w:pPr>
      <w:hyperlink r:id="rId8" w:history="1">
        <w:r w:rsidR="00A8145A" w:rsidRPr="007614E4">
          <w:rPr>
            <w:rStyle w:val="Hyperlink"/>
            <w:szCs w:val="20"/>
          </w:rPr>
          <w:t>kimberly@goodpeopletheaterco.org</w:t>
        </w:r>
      </w:hyperlink>
    </w:p>
    <w:p w14:paraId="0D6BD283" w14:textId="77777777" w:rsidR="00A8145A" w:rsidRPr="00C00ACC" w:rsidRDefault="00A8145A" w:rsidP="00A8145A">
      <w:pPr>
        <w:spacing w:after="0"/>
        <w:rPr>
          <w:szCs w:val="20"/>
        </w:rPr>
      </w:pPr>
    </w:p>
    <w:p w14:paraId="152F9653" w14:textId="2DE865DC" w:rsidR="00723FB6" w:rsidRPr="00C00ACC" w:rsidRDefault="00723FB6" w:rsidP="00332E9E">
      <w:pPr>
        <w:spacing w:after="0"/>
        <w:jc w:val="center"/>
        <w:rPr>
          <w:b/>
          <w:sz w:val="24"/>
          <w:szCs w:val="20"/>
        </w:rPr>
      </w:pPr>
      <w:r w:rsidRPr="00C00ACC">
        <w:rPr>
          <w:b/>
          <w:sz w:val="24"/>
          <w:szCs w:val="20"/>
        </w:rPr>
        <w:t>LUCILLE LORTEL NOMI</w:t>
      </w:r>
      <w:r w:rsidR="0057271F" w:rsidRPr="00C00ACC">
        <w:rPr>
          <w:b/>
          <w:sz w:val="24"/>
          <w:szCs w:val="20"/>
        </w:rPr>
        <w:t xml:space="preserve">NEE AND MULTIPLE LA AWARD </w:t>
      </w:r>
      <w:r w:rsidR="00C20286" w:rsidRPr="00C00ACC">
        <w:rPr>
          <w:b/>
          <w:sz w:val="24"/>
          <w:szCs w:val="20"/>
        </w:rPr>
        <w:t>WINNING</w:t>
      </w:r>
      <w:r w:rsidRPr="00C00ACC">
        <w:rPr>
          <w:b/>
          <w:sz w:val="24"/>
          <w:szCs w:val="20"/>
        </w:rPr>
        <w:t xml:space="preserve"> DIRECTOR/CHOREOGRAPHER JANET MILLER ANNOUNCES NEW THEATER COMPANY AND DEBUT SHOW</w:t>
      </w:r>
      <w:r w:rsidR="00C20286" w:rsidRPr="00C00ACC">
        <w:rPr>
          <w:b/>
          <w:sz w:val="24"/>
          <w:szCs w:val="20"/>
        </w:rPr>
        <w:t xml:space="preserve">: </w:t>
      </w:r>
      <w:r w:rsidR="00C20286" w:rsidRPr="00C00ACC">
        <w:rPr>
          <w:b/>
          <w:i/>
          <w:sz w:val="24"/>
          <w:szCs w:val="20"/>
        </w:rPr>
        <w:t>A MAN OF NO IMPORTANCE</w:t>
      </w:r>
      <w:r w:rsidRPr="00C00ACC">
        <w:rPr>
          <w:b/>
          <w:sz w:val="24"/>
          <w:szCs w:val="20"/>
        </w:rPr>
        <w:t xml:space="preserve">  </w:t>
      </w:r>
    </w:p>
    <w:p w14:paraId="359F7C45" w14:textId="77777777" w:rsidR="00912D2A" w:rsidRPr="00C00ACC" w:rsidRDefault="00912D2A" w:rsidP="000C7F4E">
      <w:pPr>
        <w:spacing w:after="0"/>
        <w:rPr>
          <w:szCs w:val="20"/>
        </w:rPr>
      </w:pPr>
    </w:p>
    <w:p w14:paraId="3007AD84" w14:textId="77777777" w:rsidR="00057881" w:rsidRPr="00C00ACC" w:rsidRDefault="00332E9E" w:rsidP="0057271F">
      <w:pPr>
        <w:spacing w:after="0"/>
        <w:jc w:val="center"/>
        <w:rPr>
          <w:b/>
          <w:i/>
          <w:sz w:val="24"/>
          <w:szCs w:val="20"/>
        </w:rPr>
      </w:pPr>
      <w:r w:rsidRPr="00C00ACC">
        <w:rPr>
          <w:b/>
          <w:i/>
          <w:sz w:val="24"/>
          <w:szCs w:val="20"/>
        </w:rPr>
        <w:t>FRING</w:t>
      </w:r>
      <w:r w:rsidR="008E5E05" w:rsidRPr="00C00ACC">
        <w:rPr>
          <w:b/>
          <w:i/>
          <w:sz w:val="24"/>
          <w:szCs w:val="20"/>
        </w:rPr>
        <w:t>E</w:t>
      </w:r>
      <w:r w:rsidRPr="00C00ACC">
        <w:rPr>
          <w:b/>
          <w:i/>
          <w:sz w:val="24"/>
          <w:szCs w:val="20"/>
        </w:rPr>
        <w:t xml:space="preserve"> </w:t>
      </w:r>
      <w:r w:rsidR="00302679" w:rsidRPr="00C00ACC">
        <w:rPr>
          <w:b/>
          <w:i/>
          <w:sz w:val="24"/>
          <w:szCs w:val="20"/>
        </w:rPr>
        <w:t>MUSICAL</w:t>
      </w:r>
      <w:r w:rsidRPr="00C00ACC">
        <w:rPr>
          <w:b/>
          <w:i/>
          <w:sz w:val="24"/>
          <w:szCs w:val="20"/>
        </w:rPr>
        <w:t xml:space="preserve"> FEATURES 15-MEMBER CAST, </w:t>
      </w:r>
    </w:p>
    <w:p w14:paraId="57E27AC0" w14:textId="3B8AD335" w:rsidR="00C20286" w:rsidRPr="00C00ACC" w:rsidRDefault="007A2475" w:rsidP="0057271F">
      <w:pPr>
        <w:spacing w:after="0"/>
        <w:jc w:val="center"/>
        <w:rPr>
          <w:b/>
          <w:i/>
          <w:sz w:val="24"/>
          <w:szCs w:val="20"/>
        </w:rPr>
      </w:pPr>
      <w:r w:rsidRPr="00C00ACC">
        <w:rPr>
          <w:b/>
          <w:i/>
          <w:sz w:val="24"/>
          <w:szCs w:val="20"/>
        </w:rPr>
        <w:t xml:space="preserve">JUNE </w:t>
      </w:r>
      <w:proofErr w:type="gramStart"/>
      <w:r w:rsidRPr="00C00ACC">
        <w:rPr>
          <w:b/>
          <w:i/>
          <w:sz w:val="24"/>
          <w:szCs w:val="20"/>
        </w:rPr>
        <w:t>RUN</w:t>
      </w:r>
      <w:proofErr w:type="gramEnd"/>
      <w:r w:rsidRPr="00C00ACC">
        <w:rPr>
          <w:b/>
          <w:i/>
          <w:sz w:val="24"/>
          <w:szCs w:val="20"/>
        </w:rPr>
        <w:t xml:space="preserve"> IS</w:t>
      </w:r>
      <w:r w:rsidR="00332E9E" w:rsidRPr="00C00ACC">
        <w:rPr>
          <w:b/>
          <w:i/>
          <w:sz w:val="24"/>
          <w:szCs w:val="20"/>
        </w:rPr>
        <w:t xml:space="preserve"> </w:t>
      </w:r>
      <w:r w:rsidR="00C20286" w:rsidRPr="00C00ACC">
        <w:rPr>
          <w:b/>
          <w:i/>
          <w:sz w:val="24"/>
          <w:szCs w:val="20"/>
        </w:rPr>
        <w:t xml:space="preserve">LA’S FIRST FULLY STAGED PRODUCTION </w:t>
      </w:r>
    </w:p>
    <w:p w14:paraId="62B174AA" w14:textId="77777777" w:rsidR="00C20286" w:rsidRPr="00C00ACC" w:rsidRDefault="00C20286" w:rsidP="00723FB6">
      <w:pPr>
        <w:spacing w:after="0"/>
        <w:jc w:val="center"/>
        <w:rPr>
          <w:b/>
          <w:i/>
          <w:szCs w:val="20"/>
        </w:rPr>
      </w:pPr>
    </w:p>
    <w:p w14:paraId="5D8AE2E4" w14:textId="268BF7E3" w:rsidR="00723FB6" w:rsidRPr="00C00ACC" w:rsidRDefault="00723FB6" w:rsidP="00723FB6">
      <w:pPr>
        <w:spacing w:after="0"/>
        <w:jc w:val="center"/>
        <w:rPr>
          <w:b/>
          <w:i/>
          <w:szCs w:val="20"/>
        </w:rPr>
      </w:pPr>
      <w:r w:rsidRPr="00C00ACC">
        <w:rPr>
          <w:b/>
          <w:i/>
          <w:szCs w:val="20"/>
        </w:rPr>
        <w:t>Opening June 7 and running through June 30, 2013</w:t>
      </w:r>
    </w:p>
    <w:p w14:paraId="426F35B6" w14:textId="135E018D" w:rsidR="00912D2A" w:rsidRPr="00C00ACC" w:rsidRDefault="00723FB6" w:rsidP="00723FB6">
      <w:pPr>
        <w:spacing w:after="0"/>
        <w:jc w:val="center"/>
        <w:rPr>
          <w:b/>
          <w:i/>
          <w:szCs w:val="20"/>
        </w:rPr>
      </w:pPr>
      <w:r w:rsidRPr="00C00ACC">
        <w:rPr>
          <w:b/>
          <w:i/>
          <w:szCs w:val="20"/>
        </w:rPr>
        <w:t>Holly</w:t>
      </w:r>
      <w:r w:rsidR="00332E9E" w:rsidRPr="00C00ACC">
        <w:rPr>
          <w:b/>
          <w:i/>
          <w:szCs w:val="20"/>
        </w:rPr>
        <w:t>wood Fringe Festival (Project #</w:t>
      </w:r>
      <w:r w:rsidRPr="00C00ACC">
        <w:rPr>
          <w:b/>
          <w:i/>
          <w:szCs w:val="20"/>
        </w:rPr>
        <w:t>1093)</w:t>
      </w:r>
    </w:p>
    <w:p w14:paraId="710CA3A6" w14:textId="77777777" w:rsidR="00723FB6" w:rsidRPr="00C00ACC" w:rsidRDefault="00723FB6" w:rsidP="000C7F4E">
      <w:pPr>
        <w:spacing w:after="0"/>
        <w:rPr>
          <w:szCs w:val="20"/>
        </w:rPr>
      </w:pPr>
    </w:p>
    <w:p w14:paraId="6352CE4D" w14:textId="77777777" w:rsidR="001B3381" w:rsidRDefault="001B3381" w:rsidP="000C7F4E">
      <w:pPr>
        <w:spacing w:after="0"/>
        <w:rPr>
          <w:b/>
          <w:szCs w:val="20"/>
        </w:rPr>
      </w:pPr>
    </w:p>
    <w:p w14:paraId="3668A0C5" w14:textId="744A595A" w:rsidR="00912D2A" w:rsidRPr="001B3381" w:rsidRDefault="001B3381" w:rsidP="000C7F4E">
      <w:pPr>
        <w:spacing w:after="0"/>
        <w:rPr>
          <w:b/>
          <w:szCs w:val="20"/>
        </w:rPr>
      </w:pPr>
      <w:r w:rsidRPr="001B3381">
        <w:rPr>
          <w:b/>
          <w:szCs w:val="20"/>
        </w:rPr>
        <w:t xml:space="preserve">CALENDAR LISTING + SHOW SYNOPSES DETAILS </w:t>
      </w:r>
    </w:p>
    <w:p w14:paraId="5C98972C" w14:textId="77777777" w:rsidR="001B3381" w:rsidRPr="00C00ACC" w:rsidRDefault="001B3381" w:rsidP="000C7F4E">
      <w:pPr>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7108"/>
      </w:tblGrid>
      <w:tr w:rsidR="0054335B" w:rsidRPr="00C00ACC" w14:paraId="6E4B603C" w14:textId="77777777" w:rsidTr="00970554">
        <w:tc>
          <w:tcPr>
            <w:tcW w:w="1748" w:type="dxa"/>
          </w:tcPr>
          <w:p w14:paraId="66EC6C39" w14:textId="77777777" w:rsidR="0054335B" w:rsidRPr="00C00ACC" w:rsidRDefault="0054335B" w:rsidP="000C7F4E">
            <w:pPr>
              <w:jc w:val="right"/>
              <w:rPr>
                <w:b/>
                <w:szCs w:val="20"/>
              </w:rPr>
            </w:pPr>
            <w:r w:rsidRPr="00C00ACC">
              <w:rPr>
                <w:b/>
                <w:szCs w:val="20"/>
              </w:rPr>
              <w:t xml:space="preserve">WHO </w:t>
            </w:r>
          </w:p>
          <w:p w14:paraId="1700AB90" w14:textId="77777777" w:rsidR="0054335B" w:rsidRPr="00C00ACC" w:rsidRDefault="0054335B" w:rsidP="000C7F4E">
            <w:pPr>
              <w:jc w:val="right"/>
              <w:rPr>
                <w:b/>
                <w:szCs w:val="20"/>
              </w:rPr>
            </w:pPr>
          </w:p>
        </w:tc>
        <w:tc>
          <w:tcPr>
            <w:tcW w:w="7108" w:type="dxa"/>
          </w:tcPr>
          <w:p w14:paraId="0FC27986" w14:textId="77777777" w:rsidR="0054335B" w:rsidRPr="00C00ACC" w:rsidRDefault="0054335B" w:rsidP="000C7F4E">
            <w:pPr>
              <w:rPr>
                <w:szCs w:val="20"/>
              </w:rPr>
            </w:pPr>
            <w:r w:rsidRPr="00C00ACC">
              <w:rPr>
                <w:szCs w:val="20"/>
              </w:rPr>
              <w:t>Good People Theater Company</w:t>
            </w:r>
          </w:p>
          <w:p w14:paraId="0ED3CC25" w14:textId="77777777" w:rsidR="0054335B" w:rsidRPr="00C00ACC" w:rsidRDefault="0054335B" w:rsidP="00D80647">
            <w:pPr>
              <w:rPr>
                <w:szCs w:val="20"/>
              </w:rPr>
            </w:pPr>
          </w:p>
        </w:tc>
      </w:tr>
      <w:tr w:rsidR="0054335B" w:rsidRPr="00C00ACC" w14:paraId="10FB3B76" w14:textId="77777777" w:rsidTr="00970554">
        <w:tc>
          <w:tcPr>
            <w:tcW w:w="1748" w:type="dxa"/>
          </w:tcPr>
          <w:p w14:paraId="5CB7D1DC" w14:textId="2A25080F" w:rsidR="0054335B" w:rsidRPr="00C00ACC" w:rsidRDefault="0054335B" w:rsidP="000C7F4E">
            <w:pPr>
              <w:jc w:val="right"/>
              <w:rPr>
                <w:b/>
                <w:szCs w:val="20"/>
              </w:rPr>
            </w:pPr>
            <w:r w:rsidRPr="00C00ACC">
              <w:rPr>
                <w:b/>
                <w:szCs w:val="20"/>
              </w:rPr>
              <w:t xml:space="preserve">WHAT  </w:t>
            </w:r>
          </w:p>
          <w:p w14:paraId="12FACCB3" w14:textId="77777777" w:rsidR="0054335B" w:rsidRPr="00C00ACC" w:rsidRDefault="0054335B" w:rsidP="000C7F4E">
            <w:pPr>
              <w:jc w:val="right"/>
              <w:rPr>
                <w:b/>
                <w:szCs w:val="20"/>
              </w:rPr>
            </w:pPr>
          </w:p>
        </w:tc>
        <w:tc>
          <w:tcPr>
            <w:tcW w:w="7108" w:type="dxa"/>
          </w:tcPr>
          <w:p w14:paraId="3A8BB875" w14:textId="77777777" w:rsidR="0054335B" w:rsidRPr="00C00ACC" w:rsidRDefault="0054335B" w:rsidP="000C7F4E">
            <w:pPr>
              <w:rPr>
                <w:szCs w:val="20"/>
              </w:rPr>
            </w:pPr>
            <w:r w:rsidRPr="00C00ACC">
              <w:rPr>
                <w:szCs w:val="20"/>
              </w:rPr>
              <w:t>A wee Irish musical about a Poet, a Princess, and</w:t>
            </w:r>
          </w:p>
          <w:p w14:paraId="1D303AA5" w14:textId="77777777" w:rsidR="0054335B" w:rsidRPr="00C00ACC" w:rsidRDefault="0054335B" w:rsidP="000C7F4E">
            <w:pPr>
              <w:rPr>
                <w:b/>
                <w:sz w:val="24"/>
                <w:szCs w:val="20"/>
              </w:rPr>
            </w:pPr>
            <w:r w:rsidRPr="00C00ACC">
              <w:rPr>
                <w:b/>
                <w:sz w:val="24"/>
                <w:szCs w:val="20"/>
              </w:rPr>
              <w:t>A MAN OF NO IMPORTANCE</w:t>
            </w:r>
          </w:p>
          <w:p w14:paraId="5486FB88" w14:textId="77777777" w:rsidR="0054335B" w:rsidRPr="00C00ACC" w:rsidRDefault="0054335B" w:rsidP="000C7F4E">
            <w:pPr>
              <w:rPr>
                <w:szCs w:val="20"/>
              </w:rPr>
            </w:pPr>
          </w:p>
          <w:p w14:paraId="48559711" w14:textId="77777777" w:rsidR="00D80647" w:rsidRPr="00C00ACC" w:rsidRDefault="00D80647" w:rsidP="00D80647">
            <w:pPr>
              <w:rPr>
                <w:szCs w:val="20"/>
              </w:rPr>
            </w:pPr>
            <w:r w:rsidRPr="00C00ACC">
              <w:rPr>
                <w:szCs w:val="20"/>
              </w:rPr>
              <w:t>Project # 1093 – Hollywood Fringe Festival</w:t>
            </w:r>
          </w:p>
          <w:p w14:paraId="0D6A76A0" w14:textId="77777777" w:rsidR="00D80647" w:rsidRPr="00C00ACC" w:rsidRDefault="00D80647" w:rsidP="000C7F4E">
            <w:pPr>
              <w:rPr>
                <w:szCs w:val="20"/>
              </w:rPr>
            </w:pPr>
          </w:p>
          <w:p w14:paraId="596C6021" w14:textId="77777777" w:rsidR="0054335B" w:rsidRPr="00C00ACC" w:rsidRDefault="0054335B" w:rsidP="000C7F4E">
            <w:pPr>
              <w:rPr>
                <w:i/>
                <w:szCs w:val="20"/>
              </w:rPr>
            </w:pPr>
            <w:r w:rsidRPr="00C00ACC">
              <w:rPr>
                <w:i/>
                <w:szCs w:val="20"/>
              </w:rPr>
              <w:t>LA’s first fully staged production</w:t>
            </w:r>
          </w:p>
          <w:p w14:paraId="2DB0B605" w14:textId="77777777" w:rsidR="0054335B" w:rsidRPr="00C00ACC" w:rsidRDefault="0054335B" w:rsidP="000C7F4E">
            <w:pPr>
              <w:rPr>
                <w:i/>
                <w:szCs w:val="20"/>
              </w:rPr>
            </w:pPr>
            <w:r w:rsidRPr="00C00ACC">
              <w:rPr>
                <w:i/>
                <w:szCs w:val="20"/>
              </w:rPr>
              <w:t>Winner of NYC’s Outer Critics Award for Best Musical</w:t>
            </w:r>
          </w:p>
          <w:p w14:paraId="6F43A419" w14:textId="77777777" w:rsidR="0054335B" w:rsidRPr="00C00ACC" w:rsidRDefault="0054335B" w:rsidP="000C7F4E">
            <w:pPr>
              <w:rPr>
                <w:szCs w:val="20"/>
              </w:rPr>
            </w:pPr>
          </w:p>
        </w:tc>
      </w:tr>
      <w:tr w:rsidR="0054335B" w:rsidRPr="00C00ACC" w14:paraId="040396F5" w14:textId="77777777" w:rsidTr="00970554">
        <w:tc>
          <w:tcPr>
            <w:tcW w:w="1748" w:type="dxa"/>
          </w:tcPr>
          <w:p w14:paraId="1124D265" w14:textId="77777777" w:rsidR="0054335B" w:rsidRPr="00C00ACC" w:rsidRDefault="0054335B" w:rsidP="000C7F4E">
            <w:pPr>
              <w:jc w:val="right"/>
              <w:rPr>
                <w:b/>
                <w:szCs w:val="20"/>
              </w:rPr>
            </w:pPr>
            <w:r w:rsidRPr="00C00ACC">
              <w:rPr>
                <w:b/>
                <w:szCs w:val="20"/>
              </w:rPr>
              <w:t>SHOW CREDITS</w:t>
            </w:r>
          </w:p>
        </w:tc>
        <w:tc>
          <w:tcPr>
            <w:tcW w:w="7108" w:type="dxa"/>
          </w:tcPr>
          <w:p w14:paraId="4CA82CD4" w14:textId="77777777" w:rsidR="0054335B" w:rsidRPr="00C00ACC" w:rsidRDefault="0054335B" w:rsidP="000C7F4E">
            <w:pPr>
              <w:rPr>
                <w:szCs w:val="20"/>
              </w:rPr>
            </w:pPr>
            <w:r w:rsidRPr="00C00ACC">
              <w:rPr>
                <w:szCs w:val="20"/>
              </w:rPr>
              <w:t>Book by Terrence McNally</w:t>
            </w:r>
          </w:p>
          <w:p w14:paraId="6ACCAD6F" w14:textId="77777777" w:rsidR="0054335B" w:rsidRPr="00C00ACC" w:rsidRDefault="0054335B" w:rsidP="000C7F4E">
            <w:pPr>
              <w:rPr>
                <w:szCs w:val="20"/>
              </w:rPr>
            </w:pPr>
            <w:r w:rsidRPr="00C00ACC">
              <w:rPr>
                <w:szCs w:val="20"/>
              </w:rPr>
              <w:t>Music by Stephen Flaherty</w:t>
            </w:r>
          </w:p>
          <w:p w14:paraId="49267528" w14:textId="77777777" w:rsidR="0054335B" w:rsidRPr="00C00ACC" w:rsidRDefault="0054335B" w:rsidP="000C7F4E">
            <w:pPr>
              <w:rPr>
                <w:szCs w:val="20"/>
              </w:rPr>
            </w:pPr>
            <w:r w:rsidRPr="00C00ACC">
              <w:rPr>
                <w:szCs w:val="20"/>
              </w:rPr>
              <w:t xml:space="preserve">Lyrics by Lynn Ahrens </w:t>
            </w:r>
          </w:p>
          <w:p w14:paraId="636966DB" w14:textId="77777777" w:rsidR="0054335B" w:rsidRPr="00C00ACC" w:rsidRDefault="0054335B" w:rsidP="000C7F4E">
            <w:pPr>
              <w:rPr>
                <w:szCs w:val="20"/>
              </w:rPr>
            </w:pPr>
          </w:p>
          <w:p w14:paraId="6FAF92D8" w14:textId="4D740B25" w:rsidR="00427A9E" w:rsidRPr="00231544" w:rsidRDefault="00645DD9" w:rsidP="007044C1">
            <w:pPr>
              <w:rPr>
                <w:szCs w:val="20"/>
              </w:rPr>
            </w:pPr>
            <w:r w:rsidRPr="00231544">
              <w:rPr>
                <w:szCs w:val="20"/>
              </w:rPr>
              <w:t xml:space="preserve">Produced and </w:t>
            </w:r>
            <w:r w:rsidR="007044C1" w:rsidRPr="00231544">
              <w:rPr>
                <w:szCs w:val="20"/>
              </w:rPr>
              <w:t xml:space="preserve">Directed </w:t>
            </w:r>
            <w:r w:rsidR="00427A9E" w:rsidRPr="00231544">
              <w:rPr>
                <w:szCs w:val="20"/>
              </w:rPr>
              <w:t>by Janet Miller</w:t>
            </w:r>
          </w:p>
          <w:p w14:paraId="27CB6BB8" w14:textId="6D1B567A" w:rsidR="0004069E" w:rsidRPr="00231544" w:rsidRDefault="0004069E" w:rsidP="007044C1">
            <w:pPr>
              <w:rPr>
                <w:szCs w:val="20"/>
              </w:rPr>
            </w:pPr>
            <w:r w:rsidRPr="00231544">
              <w:rPr>
                <w:szCs w:val="20"/>
              </w:rPr>
              <w:t>Musical Direction by Corey Hirsch</w:t>
            </w:r>
          </w:p>
          <w:p w14:paraId="31D7308D" w14:textId="70F4E5CA" w:rsidR="0054335B" w:rsidRDefault="007044C1" w:rsidP="007044C1">
            <w:pPr>
              <w:rPr>
                <w:szCs w:val="20"/>
              </w:rPr>
            </w:pPr>
            <w:r w:rsidRPr="00231544">
              <w:rPr>
                <w:szCs w:val="20"/>
              </w:rPr>
              <w:t xml:space="preserve">Musical Staging </w:t>
            </w:r>
            <w:r w:rsidR="00427A9E" w:rsidRPr="00231544">
              <w:rPr>
                <w:szCs w:val="20"/>
              </w:rPr>
              <w:t>by Janet Miller</w:t>
            </w:r>
          </w:p>
          <w:p w14:paraId="3CEA4FC9" w14:textId="47AC698C" w:rsidR="007044C1" w:rsidRPr="00C00ACC" w:rsidRDefault="007044C1" w:rsidP="0004069E">
            <w:pPr>
              <w:rPr>
                <w:szCs w:val="20"/>
              </w:rPr>
            </w:pPr>
          </w:p>
        </w:tc>
      </w:tr>
      <w:tr w:rsidR="007D1349" w:rsidRPr="00C00ACC" w14:paraId="491DEBBC" w14:textId="77777777" w:rsidTr="00970554">
        <w:tc>
          <w:tcPr>
            <w:tcW w:w="1748" w:type="dxa"/>
          </w:tcPr>
          <w:p w14:paraId="5494BF8F" w14:textId="1BE96237" w:rsidR="007D1349" w:rsidRPr="00C00ACC" w:rsidRDefault="007D1349" w:rsidP="000C7F4E">
            <w:pPr>
              <w:jc w:val="right"/>
              <w:rPr>
                <w:b/>
                <w:szCs w:val="20"/>
              </w:rPr>
            </w:pPr>
            <w:r w:rsidRPr="00C00ACC">
              <w:rPr>
                <w:b/>
                <w:szCs w:val="20"/>
              </w:rPr>
              <w:t>WHEN</w:t>
            </w:r>
          </w:p>
        </w:tc>
        <w:tc>
          <w:tcPr>
            <w:tcW w:w="7108" w:type="dxa"/>
          </w:tcPr>
          <w:p w14:paraId="6369A66E" w14:textId="77777777" w:rsidR="007D1349" w:rsidRPr="00C00ACC" w:rsidRDefault="007D1349" w:rsidP="000C7F4E">
            <w:pPr>
              <w:rPr>
                <w:szCs w:val="20"/>
              </w:rPr>
            </w:pPr>
            <w:r w:rsidRPr="00C00ACC">
              <w:rPr>
                <w:szCs w:val="20"/>
              </w:rPr>
              <w:t>Opening Friday, June 7, 2013</w:t>
            </w:r>
          </w:p>
          <w:p w14:paraId="37F85560" w14:textId="2CC18495" w:rsidR="007D1349" w:rsidRPr="00C00ACC" w:rsidRDefault="007D1349" w:rsidP="000C7F4E">
            <w:pPr>
              <w:rPr>
                <w:szCs w:val="20"/>
              </w:rPr>
            </w:pPr>
            <w:r w:rsidRPr="00C00ACC">
              <w:rPr>
                <w:szCs w:val="20"/>
              </w:rPr>
              <w:t>Running through June 30, 2013</w:t>
            </w:r>
            <w:r w:rsidR="00D713ED" w:rsidRPr="00C00ACC">
              <w:rPr>
                <w:szCs w:val="20"/>
              </w:rPr>
              <w:t xml:space="preserve"> as part of Hollywood Fringe</w:t>
            </w:r>
            <w:r w:rsidR="00686096" w:rsidRPr="00C00ACC">
              <w:rPr>
                <w:szCs w:val="20"/>
              </w:rPr>
              <w:t xml:space="preserve"> Festival</w:t>
            </w:r>
          </w:p>
          <w:p w14:paraId="33EA190F" w14:textId="77777777" w:rsidR="007D1349" w:rsidRPr="00C00ACC" w:rsidRDefault="007D1349" w:rsidP="000C7F4E">
            <w:pPr>
              <w:rPr>
                <w:szCs w:val="20"/>
              </w:rPr>
            </w:pPr>
            <w:r w:rsidRPr="00C00ACC">
              <w:rPr>
                <w:szCs w:val="20"/>
              </w:rPr>
              <w:t>Friday &amp; Saturday @ 8pm</w:t>
            </w:r>
          </w:p>
          <w:p w14:paraId="6767EE46" w14:textId="77777777" w:rsidR="007D1349" w:rsidRPr="00C00ACC" w:rsidRDefault="007D1349" w:rsidP="000C7F4E">
            <w:pPr>
              <w:rPr>
                <w:szCs w:val="20"/>
              </w:rPr>
            </w:pPr>
            <w:r w:rsidRPr="00C00ACC">
              <w:rPr>
                <w:szCs w:val="20"/>
              </w:rPr>
              <w:t>Sunday @ 2pm</w:t>
            </w:r>
          </w:p>
          <w:p w14:paraId="6A665839" w14:textId="77777777" w:rsidR="007D1349" w:rsidRPr="00C00ACC" w:rsidRDefault="007D1349" w:rsidP="000C7F4E">
            <w:pPr>
              <w:rPr>
                <w:szCs w:val="20"/>
              </w:rPr>
            </w:pPr>
          </w:p>
          <w:p w14:paraId="73536FF3" w14:textId="77777777" w:rsidR="007D1349" w:rsidRPr="00C00ACC" w:rsidRDefault="007D1349" w:rsidP="000C7F4E">
            <w:pPr>
              <w:rPr>
                <w:szCs w:val="20"/>
              </w:rPr>
            </w:pPr>
            <w:r w:rsidRPr="00C00ACC">
              <w:rPr>
                <w:szCs w:val="20"/>
              </w:rPr>
              <w:t xml:space="preserve">Plus a special </w:t>
            </w:r>
            <w:r w:rsidRPr="00C00ACC">
              <w:rPr>
                <w:i/>
                <w:szCs w:val="20"/>
              </w:rPr>
              <w:t>Charity of Choice</w:t>
            </w:r>
            <w:r w:rsidRPr="00C00ACC">
              <w:rPr>
                <w:szCs w:val="20"/>
              </w:rPr>
              <w:t xml:space="preserve"> Show</w:t>
            </w:r>
          </w:p>
          <w:p w14:paraId="474CB48D" w14:textId="77777777" w:rsidR="007D1349" w:rsidRPr="00C00ACC" w:rsidRDefault="007D1349" w:rsidP="000C7F4E">
            <w:pPr>
              <w:rPr>
                <w:szCs w:val="20"/>
              </w:rPr>
            </w:pPr>
            <w:r w:rsidRPr="00C00ACC">
              <w:rPr>
                <w:szCs w:val="20"/>
              </w:rPr>
              <w:t>Saturday, June 29 @ 2pm</w:t>
            </w:r>
          </w:p>
          <w:p w14:paraId="5B841170" w14:textId="2061A542" w:rsidR="007D1349" w:rsidRPr="00C00ACC" w:rsidRDefault="007D1349" w:rsidP="000C7F4E">
            <w:pPr>
              <w:rPr>
                <w:szCs w:val="20"/>
              </w:rPr>
            </w:pPr>
            <w:r w:rsidRPr="00C00ACC">
              <w:rPr>
                <w:szCs w:val="20"/>
              </w:rPr>
              <w:t>100% of sales donated to BookEnds.Org</w:t>
            </w:r>
          </w:p>
          <w:p w14:paraId="69D82A0B" w14:textId="21C9B86D" w:rsidR="007D1349" w:rsidRPr="00C00ACC" w:rsidRDefault="007D1349" w:rsidP="000C7F4E">
            <w:pPr>
              <w:rPr>
                <w:i/>
                <w:szCs w:val="20"/>
              </w:rPr>
            </w:pPr>
            <w:r w:rsidRPr="00C00ACC">
              <w:rPr>
                <w:i/>
                <w:szCs w:val="20"/>
              </w:rPr>
              <w:t xml:space="preserve">Creating Readers and Leaders </w:t>
            </w:r>
          </w:p>
          <w:p w14:paraId="13803315" w14:textId="77777777" w:rsidR="007D1349" w:rsidRDefault="007D1349" w:rsidP="000C7F4E">
            <w:pPr>
              <w:rPr>
                <w:szCs w:val="20"/>
              </w:rPr>
            </w:pPr>
          </w:p>
          <w:p w14:paraId="6985B281" w14:textId="77777777" w:rsidR="00A8145A" w:rsidRPr="00C00ACC" w:rsidRDefault="00A8145A" w:rsidP="000C7F4E">
            <w:pPr>
              <w:rPr>
                <w:szCs w:val="20"/>
              </w:rPr>
            </w:pPr>
          </w:p>
        </w:tc>
      </w:tr>
      <w:tr w:rsidR="0054335B" w:rsidRPr="00C00ACC" w14:paraId="63990830" w14:textId="77777777" w:rsidTr="00970554">
        <w:tc>
          <w:tcPr>
            <w:tcW w:w="1748" w:type="dxa"/>
          </w:tcPr>
          <w:p w14:paraId="18C2ECAE" w14:textId="24D1D192" w:rsidR="0054335B" w:rsidRPr="00C00ACC" w:rsidRDefault="0054335B" w:rsidP="000C7F4E">
            <w:pPr>
              <w:jc w:val="right"/>
              <w:rPr>
                <w:b/>
                <w:szCs w:val="20"/>
              </w:rPr>
            </w:pPr>
            <w:r w:rsidRPr="00C00ACC">
              <w:rPr>
                <w:b/>
                <w:szCs w:val="20"/>
              </w:rPr>
              <w:t>WHERE</w:t>
            </w:r>
          </w:p>
          <w:p w14:paraId="08FE811E" w14:textId="77777777" w:rsidR="0054335B" w:rsidRPr="00C00ACC" w:rsidRDefault="0054335B" w:rsidP="000C7F4E">
            <w:pPr>
              <w:jc w:val="right"/>
              <w:rPr>
                <w:b/>
                <w:szCs w:val="20"/>
              </w:rPr>
            </w:pPr>
          </w:p>
        </w:tc>
        <w:tc>
          <w:tcPr>
            <w:tcW w:w="7108" w:type="dxa"/>
          </w:tcPr>
          <w:p w14:paraId="26AC0E54" w14:textId="77777777" w:rsidR="0054335B" w:rsidRPr="00C00ACC" w:rsidRDefault="0054335B" w:rsidP="000C7F4E">
            <w:pPr>
              <w:rPr>
                <w:szCs w:val="20"/>
              </w:rPr>
            </w:pPr>
            <w:r w:rsidRPr="00C00ACC">
              <w:rPr>
                <w:szCs w:val="20"/>
              </w:rPr>
              <w:lastRenderedPageBreak/>
              <w:t>Lillian Theatre</w:t>
            </w:r>
          </w:p>
          <w:p w14:paraId="31AE695C" w14:textId="77777777" w:rsidR="0054335B" w:rsidRPr="00C00ACC" w:rsidRDefault="0054335B" w:rsidP="000C7F4E">
            <w:pPr>
              <w:rPr>
                <w:szCs w:val="20"/>
              </w:rPr>
            </w:pPr>
            <w:r w:rsidRPr="00C00ACC">
              <w:rPr>
                <w:szCs w:val="20"/>
              </w:rPr>
              <w:lastRenderedPageBreak/>
              <w:t>1076 Lillian Way @ Santa Monica Boulevard</w:t>
            </w:r>
          </w:p>
          <w:p w14:paraId="0B0CB4C8" w14:textId="77777777" w:rsidR="0054335B" w:rsidRPr="00C00ACC" w:rsidRDefault="0054335B" w:rsidP="000C7F4E">
            <w:pPr>
              <w:rPr>
                <w:szCs w:val="20"/>
              </w:rPr>
            </w:pPr>
            <w:r w:rsidRPr="00C00ACC">
              <w:rPr>
                <w:szCs w:val="20"/>
              </w:rPr>
              <w:t>East of Cahuenga, West of Vine</w:t>
            </w:r>
          </w:p>
          <w:p w14:paraId="018025A4" w14:textId="77777777" w:rsidR="0054335B" w:rsidRPr="00C00ACC" w:rsidRDefault="0054335B" w:rsidP="000C7F4E">
            <w:pPr>
              <w:rPr>
                <w:szCs w:val="20"/>
              </w:rPr>
            </w:pPr>
            <w:r w:rsidRPr="00C00ACC">
              <w:rPr>
                <w:szCs w:val="20"/>
              </w:rPr>
              <w:t>Metro Access: Three blocks South on Vine from Hollywood+Vine Red Line station</w:t>
            </w:r>
          </w:p>
          <w:p w14:paraId="2C30B4E9" w14:textId="77777777" w:rsidR="0054335B" w:rsidRPr="00C00ACC" w:rsidRDefault="0054335B" w:rsidP="000C7F4E">
            <w:pPr>
              <w:rPr>
                <w:szCs w:val="20"/>
              </w:rPr>
            </w:pPr>
          </w:p>
        </w:tc>
      </w:tr>
      <w:tr w:rsidR="0054335B" w:rsidRPr="00C00ACC" w14:paraId="663D699D" w14:textId="77777777" w:rsidTr="00970554">
        <w:tc>
          <w:tcPr>
            <w:tcW w:w="1748" w:type="dxa"/>
          </w:tcPr>
          <w:p w14:paraId="45C2FF77" w14:textId="77777777" w:rsidR="0054335B" w:rsidRPr="00C00ACC" w:rsidRDefault="0054335B" w:rsidP="000C7F4E">
            <w:pPr>
              <w:jc w:val="right"/>
              <w:rPr>
                <w:b/>
                <w:szCs w:val="20"/>
              </w:rPr>
            </w:pPr>
            <w:r w:rsidRPr="00C00ACC">
              <w:rPr>
                <w:b/>
                <w:szCs w:val="20"/>
              </w:rPr>
              <w:lastRenderedPageBreak/>
              <w:t xml:space="preserve">TICKET PRICES </w:t>
            </w:r>
          </w:p>
          <w:p w14:paraId="64CF6284" w14:textId="77777777" w:rsidR="0054335B" w:rsidRPr="00C00ACC" w:rsidRDefault="0054335B" w:rsidP="000C7F4E">
            <w:pPr>
              <w:jc w:val="right"/>
              <w:rPr>
                <w:b/>
                <w:szCs w:val="20"/>
              </w:rPr>
            </w:pPr>
          </w:p>
        </w:tc>
        <w:tc>
          <w:tcPr>
            <w:tcW w:w="7108" w:type="dxa"/>
          </w:tcPr>
          <w:p w14:paraId="030341DE" w14:textId="77777777" w:rsidR="0054335B" w:rsidRPr="00C00ACC" w:rsidRDefault="0054335B" w:rsidP="000C7F4E">
            <w:pPr>
              <w:rPr>
                <w:szCs w:val="20"/>
              </w:rPr>
            </w:pPr>
            <w:r w:rsidRPr="00C00ACC">
              <w:rPr>
                <w:szCs w:val="20"/>
              </w:rPr>
              <w:t>$20 general admission</w:t>
            </w:r>
          </w:p>
          <w:p w14:paraId="68DD4742" w14:textId="77777777" w:rsidR="00723FB6" w:rsidRPr="00C00ACC" w:rsidRDefault="00723FB6" w:rsidP="000C7F4E">
            <w:pPr>
              <w:rPr>
                <w:szCs w:val="20"/>
              </w:rPr>
            </w:pPr>
          </w:p>
          <w:p w14:paraId="2F0281F2" w14:textId="7CFA5D09" w:rsidR="0054335B" w:rsidRPr="00C00ACC" w:rsidRDefault="0054335B" w:rsidP="000C7F4E">
            <w:pPr>
              <w:rPr>
                <w:szCs w:val="20"/>
              </w:rPr>
            </w:pPr>
            <w:r w:rsidRPr="00C00ACC">
              <w:rPr>
                <w:szCs w:val="20"/>
              </w:rPr>
              <w:t>$19 for Fringe Citizens (people wearing the special Fringe</w:t>
            </w:r>
            <w:r w:rsidR="00723FB6" w:rsidRPr="00C00ACC">
              <w:rPr>
                <w:szCs w:val="20"/>
              </w:rPr>
              <w:t xml:space="preserve"> Citizen</w:t>
            </w:r>
            <w:r w:rsidRPr="00C00ACC">
              <w:rPr>
                <w:szCs w:val="20"/>
              </w:rPr>
              <w:t xml:space="preserve"> butto</w:t>
            </w:r>
            <w:r w:rsidR="00723FB6" w:rsidRPr="00C00ACC">
              <w:rPr>
                <w:szCs w:val="20"/>
              </w:rPr>
              <w:t xml:space="preserve">n available at Fringe Central, </w:t>
            </w:r>
            <w:r w:rsidR="000C7F4E" w:rsidRPr="00C00ACC">
              <w:rPr>
                <w:szCs w:val="20"/>
              </w:rPr>
              <w:t>located at Open Fist Theatre Company, 6209 Santa Monica Boulevard)</w:t>
            </w:r>
          </w:p>
          <w:p w14:paraId="0C03A1EC" w14:textId="77777777" w:rsidR="00723FB6" w:rsidRPr="00C00ACC" w:rsidRDefault="00723FB6" w:rsidP="000C7F4E">
            <w:pPr>
              <w:rPr>
                <w:szCs w:val="20"/>
              </w:rPr>
            </w:pPr>
          </w:p>
          <w:p w14:paraId="0E3FDF69" w14:textId="77777777" w:rsidR="0054335B" w:rsidRPr="00C00ACC" w:rsidRDefault="0054335B" w:rsidP="000C7F4E">
            <w:pPr>
              <w:rPr>
                <w:szCs w:val="20"/>
              </w:rPr>
            </w:pPr>
            <w:r w:rsidRPr="00C00ACC">
              <w:rPr>
                <w:szCs w:val="20"/>
              </w:rPr>
              <w:t xml:space="preserve">$15 for Fringe Participants (anyone registered to perform or produce during the Hollywood Fringe Festival) </w:t>
            </w:r>
          </w:p>
          <w:p w14:paraId="436A75FE" w14:textId="77777777" w:rsidR="0054335B" w:rsidRPr="00C00ACC" w:rsidRDefault="0054335B" w:rsidP="000C7F4E">
            <w:pPr>
              <w:rPr>
                <w:szCs w:val="20"/>
              </w:rPr>
            </w:pPr>
          </w:p>
        </w:tc>
      </w:tr>
      <w:tr w:rsidR="0040773B" w:rsidRPr="00C00ACC" w14:paraId="133F33CF" w14:textId="77777777" w:rsidTr="00970554">
        <w:tc>
          <w:tcPr>
            <w:tcW w:w="1748" w:type="dxa"/>
          </w:tcPr>
          <w:p w14:paraId="5E690DC1" w14:textId="7AB34E0F" w:rsidR="0040773B" w:rsidRPr="00C00ACC" w:rsidRDefault="0040773B" w:rsidP="000C7F4E">
            <w:pPr>
              <w:jc w:val="right"/>
              <w:rPr>
                <w:b/>
                <w:szCs w:val="20"/>
              </w:rPr>
            </w:pPr>
            <w:r w:rsidRPr="00C00ACC">
              <w:rPr>
                <w:b/>
                <w:szCs w:val="20"/>
              </w:rPr>
              <w:t>TICKETS</w:t>
            </w:r>
          </w:p>
        </w:tc>
        <w:tc>
          <w:tcPr>
            <w:tcW w:w="7108" w:type="dxa"/>
          </w:tcPr>
          <w:p w14:paraId="01EE2F5E" w14:textId="4950C34B" w:rsidR="00D11889" w:rsidRPr="00C00ACC" w:rsidRDefault="00D11889" w:rsidP="000C7F4E">
            <w:pPr>
              <w:rPr>
                <w:szCs w:val="20"/>
              </w:rPr>
            </w:pPr>
            <w:r w:rsidRPr="00C00ACC">
              <w:rPr>
                <w:szCs w:val="20"/>
              </w:rPr>
              <w:t>On sale beginning May 1</w:t>
            </w:r>
            <w:r w:rsidR="00CC06D2" w:rsidRPr="00C00ACC">
              <w:rPr>
                <w:szCs w:val="20"/>
              </w:rPr>
              <w:t>, 2013</w:t>
            </w:r>
          </w:p>
          <w:p w14:paraId="59C24AF0" w14:textId="77777777" w:rsidR="00D11889" w:rsidRPr="00C00ACC" w:rsidRDefault="00D11889" w:rsidP="000C7F4E">
            <w:pPr>
              <w:rPr>
                <w:szCs w:val="20"/>
              </w:rPr>
            </w:pPr>
          </w:p>
          <w:p w14:paraId="4BC688B0" w14:textId="2BD0246C" w:rsidR="0040773B" w:rsidRPr="00C00ACC" w:rsidRDefault="0040773B" w:rsidP="000C7F4E">
            <w:pPr>
              <w:rPr>
                <w:szCs w:val="20"/>
              </w:rPr>
            </w:pPr>
            <w:r w:rsidRPr="00C00ACC">
              <w:rPr>
                <w:szCs w:val="20"/>
              </w:rPr>
              <w:t>Hollywood Fringe Festival Box Office</w:t>
            </w:r>
          </w:p>
          <w:p w14:paraId="564588A7" w14:textId="573745D5" w:rsidR="0040773B" w:rsidRPr="00C00ACC" w:rsidRDefault="0040773B" w:rsidP="000C7F4E">
            <w:pPr>
              <w:rPr>
                <w:szCs w:val="20"/>
              </w:rPr>
            </w:pPr>
            <w:r w:rsidRPr="00C00ACC">
              <w:rPr>
                <w:szCs w:val="20"/>
              </w:rPr>
              <w:t xml:space="preserve">Online: </w:t>
            </w:r>
            <w:r w:rsidRPr="00C00ACC">
              <w:rPr>
                <w:rFonts w:cs="Arial"/>
                <w:color w:val="0950C4"/>
                <w:szCs w:val="20"/>
                <w:u w:val="single" w:color="0950C4"/>
              </w:rPr>
              <w:t>www.</w:t>
            </w:r>
            <w:r w:rsidR="00E855E1">
              <w:rPr>
                <w:rFonts w:cs="Arial"/>
                <w:color w:val="0950C4"/>
                <w:szCs w:val="20"/>
                <w:u w:val="single" w:color="0950C4"/>
              </w:rPr>
              <w:t>hff13.org/1093</w:t>
            </w:r>
          </w:p>
          <w:p w14:paraId="1FF1C29C" w14:textId="287AA1B8" w:rsidR="0040773B" w:rsidRPr="00C00ACC" w:rsidRDefault="0040773B" w:rsidP="000C7F4E">
            <w:pPr>
              <w:rPr>
                <w:szCs w:val="20"/>
              </w:rPr>
            </w:pPr>
            <w:r w:rsidRPr="00C00ACC">
              <w:rPr>
                <w:szCs w:val="20"/>
              </w:rPr>
              <w:t xml:space="preserve">By Phone: </w:t>
            </w:r>
            <w:r w:rsidRPr="00C00ACC">
              <w:rPr>
                <w:rFonts w:cs="Arial"/>
                <w:color w:val="343434"/>
                <w:szCs w:val="20"/>
              </w:rPr>
              <w:t>323-455-4585</w:t>
            </w:r>
          </w:p>
          <w:p w14:paraId="5DFEAAFC" w14:textId="77777777" w:rsidR="0040773B" w:rsidRPr="00C00ACC" w:rsidRDefault="0040773B" w:rsidP="000C7F4E">
            <w:pPr>
              <w:rPr>
                <w:szCs w:val="20"/>
              </w:rPr>
            </w:pPr>
          </w:p>
          <w:p w14:paraId="7F419D5F" w14:textId="025DB71B" w:rsidR="00E82050" w:rsidRPr="00C00ACC" w:rsidRDefault="00E82050" w:rsidP="00E82050">
            <w:pPr>
              <w:jc w:val="right"/>
              <w:rPr>
                <w:szCs w:val="20"/>
              </w:rPr>
            </w:pPr>
          </w:p>
        </w:tc>
      </w:tr>
      <w:tr w:rsidR="0054335B" w:rsidRPr="00C00ACC" w14:paraId="33FFB71D" w14:textId="77777777" w:rsidTr="00970554">
        <w:tc>
          <w:tcPr>
            <w:tcW w:w="1748" w:type="dxa"/>
          </w:tcPr>
          <w:p w14:paraId="5D098BCB" w14:textId="299BD189" w:rsidR="0054335B" w:rsidRPr="00C00ACC" w:rsidRDefault="0054335B" w:rsidP="000C7F4E">
            <w:pPr>
              <w:jc w:val="right"/>
              <w:rPr>
                <w:b/>
                <w:szCs w:val="20"/>
              </w:rPr>
            </w:pPr>
            <w:r w:rsidRPr="00C00ACC">
              <w:rPr>
                <w:b/>
                <w:szCs w:val="20"/>
              </w:rPr>
              <w:t>CAST</w:t>
            </w:r>
          </w:p>
        </w:tc>
        <w:tc>
          <w:tcPr>
            <w:tcW w:w="7108" w:type="dxa"/>
          </w:tcPr>
          <w:p w14:paraId="6479B7C2" w14:textId="77777777" w:rsidR="0054335B" w:rsidRPr="00C00ACC" w:rsidRDefault="000C7F4E" w:rsidP="000C7F4E">
            <w:pPr>
              <w:rPr>
                <w:szCs w:val="20"/>
              </w:rPr>
            </w:pPr>
            <w:r w:rsidRPr="00C00ACC">
              <w:rPr>
                <w:szCs w:val="20"/>
              </w:rPr>
              <w:t xml:space="preserve">In order of appearance: </w:t>
            </w:r>
          </w:p>
          <w:p w14:paraId="52468549" w14:textId="77777777" w:rsidR="0040773B" w:rsidRPr="00C00ACC" w:rsidRDefault="0040773B" w:rsidP="000C7F4E">
            <w:pPr>
              <w:rPr>
                <w:szCs w:val="20"/>
              </w:rPr>
            </w:pPr>
          </w:p>
          <w:p w14:paraId="7EC49507" w14:textId="77777777" w:rsidR="000C7F4E" w:rsidRPr="00C00ACC" w:rsidRDefault="000C7F4E" w:rsidP="000C7F4E">
            <w:pPr>
              <w:rPr>
                <w:i/>
                <w:szCs w:val="20"/>
              </w:rPr>
            </w:pPr>
            <w:r w:rsidRPr="00C00ACC">
              <w:rPr>
                <w:szCs w:val="20"/>
              </w:rPr>
              <w:t xml:space="preserve">Dominic McChesney as </w:t>
            </w:r>
            <w:r w:rsidRPr="00C00ACC">
              <w:rPr>
                <w:i/>
                <w:szCs w:val="20"/>
              </w:rPr>
              <w:t>Alfie Byrne</w:t>
            </w:r>
          </w:p>
          <w:p w14:paraId="2B18874E" w14:textId="3E1D9FF0" w:rsidR="000C7F4E" w:rsidRPr="00C00ACC" w:rsidRDefault="000C7F4E" w:rsidP="000C7F4E">
            <w:pPr>
              <w:rPr>
                <w:szCs w:val="20"/>
              </w:rPr>
            </w:pPr>
            <w:bookmarkStart w:id="0" w:name="_GoBack"/>
            <w:bookmarkEnd w:id="0"/>
            <w:r w:rsidRPr="00C00ACC">
              <w:rPr>
                <w:szCs w:val="20"/>
              </w:rPr>
              <w:t xml:space="preserve">Mary Chesterman as </w:t>
            </w:r>
            <w:r w:rsidRPr="00C00ACC">
              <w:rPr>
                <w:i/>
                <w:szCs w:val="20"/>
              </w:rPr>
              <w:t>M</w:t>
            </w:r>
            <w:r w:rsidR="00F60BDD">
              <w:rPr>
                <w:i/>
                <w:szCs w:val="20"/>
              </w:rPr>
              <w:t>r</w:t>
            </w:r>
            <w:r w:rsidRPr="00C00ACC">
              <w:rPr>
                <w:i/>
                <w:szCs w:val="20"/>
              </w:rPr>
              <w:t>s. Grace/Kitty Farrelly</w:t>
            </w:r>
          </w:p>
          <w:p w14:paraId="21650A50" w14:textId="3683E4CD" w:rsidR="000C7F4E" w:rsidRPr="00C00ACC" w:rsidRDefault="000C7F4E" w:rsidP="000C7F4E">
            <w:pPr>
              <w:rPr>
                <w:szCs w:val="20"/>
              </w:rPr>
            </w:pPr>
            <w:r w:rsidRPr="00C00ACC">
              <w:rPr>
                <w:szCs w:val="20"/>
              </w:rPr>
              <w:t xml:space="preserve">Marci Herrera as </w:t>
            </w:r>
            <w:r w:rsidRPr="00C00ACC">
              <w:rPr>
                <w:i/>
                <w:szCs w:val="20"/>
              </w:rPr>
              <w:t>Miss Crowe</w:t>
            </w:r>
          </w:p>
          <w:p w14:paraId="2CB50C39" w14:textId="2257BF17" w:rsidR="000C7F4E" w:rsidRPr="00C00ACC" w:rsidRDefault="000C7F4E" w:rsidP="000C7F4E">
            <w:pPr>
              <w:rPr>
                <w:szCs w:val="20"/>
              </w:rPr>
            </w:pPr>
            <w:r w:rsidRPr="00C00ACC">
              <w:rPr>
                <w:szCs w:val="20"/>
              </w:rPr>
              <w:t xml:space="preserve">Gail Matthius as </w:t>
            </w:r>
            <w:r w:rsidR="00231544">
              <w:rPr>
                <w:i/>
                <w:szCs w:val="20"/>
              </w:rPr>
              <w:t>Mrs. Curt</w:t>
            </w:r>
            <w:r w:rsidRPr="00C00ACC">
              <w:rPr>
                <w:i/>
                <w:szCs w:val="20"/>
              </w:rPr>
              <w:t>in</w:t>
            </w:r>
          </w:p>
          <w:p w14:paraId="1AB44ECB" w14:textId="3C94F2B8" w:rsidR="000C7F4E" w:rsidRPr="00C00ACC" w:rsidRDefault="000C7F4E" w:rsidP="000C7F4E">
            <w:pPr>
              <w:rPr>
                <w:szCs w:val="20"/>
              </w:rPr>
            </w:pPr>
            <w:r w:rsidRPr="00C00ACC">
              <w:rPr>
                <w:szCs w:val="20"/>
              </w:rPr>
              <w:t xml:space="preserve">Matt Stevens as </w:t>
            </w:r>
            <w:r w:rsidRPr="00C00ACC">
              <w:rPr>
                <w:i/>
                <w:szCs w:val="20"/>
              </w:rPr>
              <w:t>Baldy O’Shea</w:t>
            </w:r>
          </w:p>
          <w:p w14:paraId="2A18EB02" w14:textId="2A9A8C8D" w:rsidR="000C7F4E" w:rsidRPr="00C00ACC" w:rsidRDefault="00270793" w:rsidP="000C7F4E">
            <w:pPr>
              <w:rPr>
                <w:szCs w:val="20"/>
              </w:rPr>
            </w:pPr>
            <w:r w:rsidRPr="00270793">
              <w:rPr>
                <w:rFonts w:cs="Lucida Grande"/>
                <w:color w:val="000000"/>
              </w:rPr>
              <w:t>Michael Loupé</w:t>
            </w:r>
            <w:r w:rsidRPr="00C00ACC">
              <w:rPr>
                <w:szCs w:val="20"/>
              </w:rPr>
              <w:t xml:space="preserve"> </w:t>
            </w:r>
            <w:r w:rsidR="000C7F4E" w:rsidRPr="00C00ACC">
              <w:rPr>
                <w:szCs w:val="20"/>
              </w:rPr>
              <w:t xml:space="preserve">as </w:t>
            </w:r>
            <w:r w:rsidR="000C7F4E" w:rsidRPr="00C00ACC">
              <w:rPr>
                <w:i/>
                <w:szCs w:val="20"/>
              </w:rPr>
              <w:t>Rasher Flynn/Carson</w:t>
            </w:r>
          </w:p>
          <w:p w14:paraId="280EEAC5" w14:textId="02FC4F29" w:rsidR="000C7F4E" w:rsidRPr="00C00ACC" w:rsidRDefault="000C7F4E" w:rsidP="000C7F4E">
            <w:pPr>
              <w:rPr>
                <w:szCs w:val="20"/>
              </w:rPr>
            </w:pPr>
            <w:r w:rsidRPr="00C00ACC">
              <w:rPr>
                <w:szCs w:val="20"/>
              </w:rPr>
              <w:t xml:space="preserve">Michael Wallot as </w:t>
            </w:r>
            <w:r w:rsidRPr="00C00ACC">
              <w:rPr>
                <w:i/>
                <w:szCs w:val="20"/>
              </w:rPr>
              <w:t>Ernie Lally</w:t>
            </w:r>
          </w:p>
          <w:p w14:paraId="4FA6D94D" w14:textId="4CAFCA57" w:rsidR="000C7F4E" w:rsidRPr="00C00ACC" w:rsidRDefault="000C7F4E" w:rsidP="000C7F4E">
            <w:pPr>
              <w:rPr>
                <w:szCs w:val="20"/>
              </w:rPr>
            </w:pPr>
            <w:r w:rsidRPr="00C00ACC">
              <w:rPr>
                <w:szCs w:val="20"/>
              </w:rPr>
              <w:t xml:space="preserve">Melina Kalomas as </w:t>
            </w:r>
            <w:r w:rsidRPr="00C00ACC">
              <w:rPr>
                <w:i/>
                <w:szCs w:val="20"/>
              </w:rPr>
              <w:t>Mrs. Patrick</w:t>
            </w:r>
          </w:p>
          <w:p w14:paraId="10B8514C" w14:textId="00A98938" w:rsidR="000C7F4E" w:rsidRPr="00C00ACC" w:rsidRDefault="000C7F4E" w:rsidP="000C7F4E">
            <w:pPr>
              <w:rPr>
                <w:szCs w:val="20"/>
              </w:rPr>
            </w:pPr>
            <w:r w:rsidRPr="00C00ACC">
              <w:rPr>
                <w:szCs w:val="20"/>
              </w:rPr>
              <w:t xml:space="preserve">Bret Shefter as </w:t>
            </w:r>
            <w:r w:rsidRPr="00C00ACC">
              <w:rPr>
                <w:i/>
                <w:szCs w:val="20"/>
              </w:rPr>
              <w:t>Sully O’Hara</w:t>
            </w:r>
          </w:p>
          <w:p w14:paraId="5C2B3C38" w14:textId="7767AE25" w:rsidR="000C7F4E" w:rsidRPr="00C00ACC" w:rsidRDefault="000C7F4E" w:rsidP="000C7F4E">
            <w:pPr>
              <w:rPr>
                <w:szCs w:val="20"/>
              </w:rPr>
            </w:pPr>
            <w:r w:rsidRPr="00C00ACC">
              <w:rPr>
                <w:szCs w:val="20"/>
              </w:rPr>
              <w:t xml:space="preserve">Matt Franta as </w:t>
            </w:r>
            <w:r w:rsidRPr="00C00ACC">
              <w:rPr>
                <w:i/>
                <w:szCs w:val="20"/>
              </w:rPr>
              <w:t>Peter/Breton Beret</w:t>
            </w:r>
          </w:p>
          <w:p w14:paraId="2B1FE67E" w14:textId="4BCB2B0B" w:rsidR="000C7F4E" w:rsidRPr="00C00ACC" w:rsidRDefault="000C7F4E" w:rsidP="000C7F4E">
            <w:pPr>
              <w:rPr>
                <w:szCs w:val="20"/>
              </w:rPr>
            </w:pPr>
            <w:r w:rsidRPr="00C00ACC">
              <w:rPr>
                <w:szCs w:val="20"/>
              </w:rPr>
              <w:t xml:space="preserve">Shirley Hatton as </w:t>
            </w:r>
            <w:r w:rsidRPr="00C00ACC">
              <w:rPr>
                <w:i/>
                <w:szCs w:val="20"/>
              </w:rPr>
              <w:t>Lily Byrne</w:t>
            </w:r>
          </w:p>
          <w:p w14:paraId="2A0585BA" w14:textId="2B837571" w:rsidR="000C7F4E" w:rsidRPr="00C00ACC" w:rsidRDefault="000C7F4E" w:rsidP="000C7F4E">
            <w:pPr>
              <w:rPr>
                <w:szCs w:val="20"/>
              </w:rPr>
            </w:pPr>
            <w:r w:rsidRPr="00C00ACC">
              <w:rPr>
                <w:szCs w:val="20"/>
              </w:rPr>
              <w:t xml:space="preserve">David Gilchrist as </w:t>
            </w:r>
            <w:r w:rsidRPr="00C00ACC">
              <w:rPr>
                <w:i/>
                <w:szCs w:val="20"/>
              </w:rPr>
              <w:t>Carney/Oscar Wilde</w:t>
            </w:r>
          </w:p>
          <w:p w14:paraId="4DD0AA41" w14:textId="6328E2EC" w:rsidR="000C7F4E" w:rsidRPr="00C00ACC" w:rsidRDefault="000C7F4E" w:rsidP="000C7F4E">
            <w:pPr>
              <w:rPr>
                <w:szCs w:val="20"/>
              </w:rPr>
            </w:pPr>
            <w:r w:rsidRPr="00C00ACC">
              <w:rPr>
                <w:szCs w:val="20"/>
              </w:rPr>
              <w:t xml:space="preserve">Keith Barletta as </w:t>
            </w:r>
            <w:r w:rsidRPr="00C00ACC">
              <w:rPr>
                <w:i/>
                <w:szCs w:val="20"/>
              </w:rPr>
              <w:t>Robbie Fay</w:t>
            </w:r>
          </w:p>
          <w:p w14:paraId="2BF586AC" w14:textId="4C770453" w:rsidR="000C7F4E" w:rsidRPr="00C00ACC" w:rsidRDefault="000C7F4E" w:rsidP="000C7F4E">
            <w:pPr>
              <w:rPr>
                <w:i/>
                <w:szCs w:val="20"/>
              </w:rPr>
            </w:pPr>
            <w:r w:rsidRPr="00C00ACC">
              <w:rPr>
                <w:szCs w:val="20"/>
              </w:rPr>
              <w:t>Audr</w:t>
            </w:r>
            <w:r w:rsidR="00802F17" w:rsidRPr="00C00ACC">
              <w:rPr>
                <w:szCs w:val="20"/>
              </w:rPr>
              <w:t>e</w:t>
            </w:r>
            <w:r w:rsidRPr="00C00ACC">
              <w:rPr>
                <w:szCs w:val="20"/>
              </w:rPr>
              <w:t xml:space="preserve">y Curd as </w:t>
            </w:r>
            <w:r w:rsidRPr="00C00ACC">
              <w:rPr>
                <w:i/>
                <w:szCs w:val="20"/>
              </w:rPr>
              <w:t>Adele Rice</w:t>
            </w:r>
          </w:p>
          <w:p w14:paraId="5244C9D4" w14:textId="4CC13AB1" w:rsidR="000C7F4E" w:rsidRPr="00C00ACC" w:rsidRDefault="000C7F4E" w:rsidP="000C7F4E">
            <w:pPr>
              <w:rPr>
                <w:szCs w:val="20"/>
              </w:rPr>
            </w:pPr>
          </w:p>
        </w:tc>
      </w:tr>
      <w:tr w:rsidR="0054335B" w:rsidRPr="00C00ACC" w14:paraId="07542711" w14:textId="77777777" w:rsidTr="00970554">
        <w:tc>
          <w:tcPr>
            <w:tcW w:w="1748" w:type="dxa"/>
          </w:tcPr>
          <w:p w14:paraId="742098FE" w14:textId="78FEEBDC" w:rsidR="0054335B" w:rsidRPr="00C00ACC" w:rsidRDefault="007D1349" w:rsidP="000C7F4E">
            <w:pPr>
              <w:jc w:val="right"/>
              <w:rPr>
                <w:b/>
                <w:szCs w:val="20"/>
              </w:rPr>
            </w:pPr>
            <w:r w:rsidRPr="00C00ACC">
              <w:rPr>
                <w:b/>
                <w:szCs w:val="20"/>
              </w:rPr>
              <w:t>CREATIVE TEAM</w:t>
            </w:r>
          </w:p>
          <w:p w14:paraId="219A30BA" w14:textId="77777777" w:rsidR="0054335B" w:rsidRPr="00C00ACC" w:rsidRDefault="0054335B" w:rsidP="000C7F4E">
            <w:pPr>
              <w:jc w:val="right"/>
              <w:rPr>
                <w:b/>
                <w:szCs w:val="20"/>
              </w:rPr>
            </w:pPr>
          </w:p>
        </w:tc>
        <w:tc>
          <w:tcPr>
            <w:tcW w:w="7108" w:type="dxa"/>
          </w:tcPr>
          <w:p w14:paraId="257859D4" w14:textId="77777777" w:rsidR="00270793" w:rsidRDefault="007D1349" w:rsidP="000C7F4E">
            <w:pPr>
              <w:rPr>
                <w:i/>
                <w:szCs w:val="20"/>
              </w:rPr>
            </w:pPr>
            <w:r w:rsidRPr="00C00ACC">
              <w:rPr>
                <w:szCs w:val="20"/>
              </w:rPr>
              <w:t xml:space="preserve">Janet Miller </w:t>
            </w:r>
            <w:r w:rsidRPr="00C00ACC">
              <w:rPr>
                <w:i/>
                <w:szCs w:val="20"/>
              </w:rPr>
              <w:t>Producer, Director</w:t>
            </w:r>
          </w:p>
          <w:p w14:paraId="1AC8677F" w14:textId="7EFC7046" w:rsidR="00231544" w:rsidRPr="00231544" w:rsidRDefault="00231544" w:rsidP="000C7F4E">
            <w:pPr>
              <w:rPr>
                <w:szCs w:val="20"/>
              </w:rPr>
            </w:pPr>
            <w:r w:rsidRPr="00C00ACC">
              <w:rPr>
                <w:szCs w:val="20"/>
              </w:rPr>
              <w:t xml:space="preserve">Corey Hirsch </w:t>
            </w:r>
            <w:r w:rsidRPr="00C00ACC">
              <w:rPr>
                <w:i/>
                <w:szCs w:val="20"/>
              </w:rPr>
              <w:t>Musical Director</w:t>
            </w:r>
          </w:p>
          <w:p w14:paraId="66AB5BB1" w14:textId="666EE562" w:rsidR="0054335B" w:rsidRPr="00270793" w:rsidRDefault="00270793" w:rsidP="000C7F4E">
            <w:pPr>
              <w:rPr>
                <w:i/>
                <w:szCs w:val="20"/>
              </w:rPr>
            </w:pPr>
            <w:r w:rsidRPr="00270793">
              <w:rPr>
                <w:szCs w:val="20"/>
              </w:rPr>
              <w:t>Janet Miller</w:t>
            </w:r>
            <w:r>
              <w:rPr>
                <w:i/>
                <w:szCs w:val="20"/>
              </w:rPr>
              <w:t xml:space="preserve"> Musical Staging</w:t>
            </w:r>
            <w:r w:rsidR="0040773B" w:rsidRPr="00C00ACC">
              <w:rPr>
                <w:i/>
                <w:szCs w:val="20"/>
              </w:rPr>
              <w:t xml:space="preserve"> </w:t>
            </w:r>
          </w:p>
          <w:p w14:paraId="6A97A154" w14:textId="77777777" w:rsidR="007D1349" w:rsidRPr="00C00ACC" w:rsidRDefault="007D1349" w:rsidP="000C7F4E">
            <w:pPr>
              <w:rPr>
                <w:szCs w:val="20"/>
              </w:rPr>
            </w:pPr>
            <w:r w:rsidRPr="00C00ACC">
              <w:rPr>
                <w:szCs w:val="20"/>
              </w:rPr>
              <w:t xml:space="preserve">Katherine Barrett </w:t>
            </w:r>
            <w:r w:rsidRPr="00C00ACC">
              <w:rPr>
                <w:i/>
                <w:szCs w:val="20"/>
              </w:rPr>
              <w:t>Lighting Designer &amp; Stage Manager</w:t>
            </w:r>
          </w:p>
          <w:p w14:paraId="00EA53CC" w14:textId="77777777" w:rsidR="007D1349" w:rsidRPr="00C00ACC" w:rsidRDefault="007D1349" w:rsidP="000C7F4E">
            <w:pPr>
              <w:rPr>
                <w:szCs w:val="20"/>
              </w:rPr>
            </w:pPr>
            <w:r w:rsidRPr="00C00ACC">
              <w:rPr>
                <w:szCs w:val="20"/>
              </w:rPr>
              <w:t xml:space="preserve">Kevin Williams </w:t>
            </w:r>
            <w:r w:rsidRPr="00C00ACC">
              <w:rPr>
                <w:i/>
                <w:szCs w:val="20"/>
              </w:rPr>
              <w:t>Set and Prop Designer</w:t>
            </w:r>
          </w:p>
          <w:p w14:paraId="09925139" w14:textId="77777777" w:rsidR="007D1349" w:rsidRPr="00C00ACC" w:rsidRDefault="007D1349" w:rsidP="000C7F4E">
            <w:pPr>
              <w:rPr>
                <w:i/>
                <w:szCs w:val="20"/>
              </w:rPr>
            </w:pPr>
            <w:r w:rsidRPr="00C00ACC">
              <w:rPr>
                <w:szCs w:val="20"/>
              </w:rPr>
              <w:t xml:space="preserve">Kathy Gillespie &amp; Barbara Weisel </w:t>
            </w:r>
            <w:r w:rsidRPr="00C00ACC">
              <w:rPr>
                <w:i/>
                <w:szCs w:val="20"/>
              </w:rPr>
              <w:t>Costume Designers</w:t>
            </w:r>
          </w:p>
          <w:p w14:paraId="1091688D" w14:textId="77777777" w:rsidR="007D1349" w:rsidRPr="00C00ACC" w:rsidRDefault="007D1349" w:rsidP="000C7F4E">
            <w:pPr>
              <w:rPr>
                <w:szCs w:val="20"/>
              </w:rPr>
            </w:pPr>
            <w:r w:rsidRPr="00C00ACC">
              <w:rPr>
                <w:szCs w:val="20"/>
              </w:rPr>
              <w:t xml:space="preserve">Chris Flores </w:t>
            </w:r>
            <w:r w:rsidRPr="00C00ACC">
              <w:rPr>
                <w:i/>
                <w:szCs w:val="20"/>
              </w:rPr>
              <w:t>Sound Designer</w:t>
            </w:r>
          </w:p>
          <w:p w14:paraId="73714771" w14:textId="77777777" w:rsidR="007D1349" w:rsidRPr="00C00ACC" w:rsidRDefault="007D1349" w:rsidP="000C7F4E">
            <w:pPr>
              <w:rPr>
                <w:szCs w:val="20"/>
              </w:rPr>
            </w:pPr>
            <w:r w:rsidRPr="00C00ACC">
              <w:rPr>
                <w:szCs w:val="20"/>
              </w:rPr>
              <w:t xml:space="preserve">Jill Massie </w:t>
            </w:r>
            <w:r w:rsidRPr="00C00ACC">
              <w:rPr>
                <w:i/>
                <w:szCs w:val="20"/>
              </w:rPr>
              <w:t>Dialect Coach</w:t>
            </w:r>
          </w:p>
          <w:p w14:paraId="334C0B24" w14:textId="77777777" w:rsidR="007D1349" w:rsidRPr="00C00ACC" w:rsidRDefault="007D1349" w:rsidP="007D1349">
            <w:pPr>
              <w:rPr>
                <w:szCs w:val="20"/>
              </w:rPr>
            </w:pPr>
          </w:p>
        </w:tc>
      </w:tr>
    </w:tbl>
    <w:p w14:paraId="1DC7C124" w14:textId="77777777" w:rsidR="0054335B" w:rsidRPr="00C00ACC" w:rsidRDefault="0054335B" w:rsidP="000C7F4E">
      <w:pPr>
        <w:spacing w:after="0"/>
        <w:rPr>
          <w:szCs w:val="20"/>
        </w:rPr>
      </w:pPr>
    </w:p>
    <w:p w14:paraId="13494BE3" w14:textId="50648470" w:rsidR="00B83E0E" w:rsidRDefault="00B83E0E">
      <w:pPr>
        <w:rPr>
          <w:szCs w:val="20"/>
        </w:rPr>
      </w:pPr>
      <w:r>
        <w:rPr>
          <w:szCs w:val="20"/>
        </w:rPr>
        <w:br w:type="page"/>
      </w:r>
    </w:p>
    <w:p w14:paraId="47C48DC1" w14:textId="7F7114E4" w:rsidR="00CF31E0" w:rsidRPr="00C00ACC" w:rsidRDefault="00655AAB" w:rsidP="00CF31E0">
      <w:pPr>
        <w:spacing w:after="0"/>
        <w:rPr>
          <w:b/>
          <w:szCs w:val="20"/>
        </w:rPr>
      </w:pPr>
      <w:r>
        <w:rPr>
          <w:b/>
          <w:szCs w:val="20"/>
        </w:rPr>
        <w:t>Long Show Synopsis (244 Words / 1187</w:t>
      </w:r>
      <w:r w:rsidR="00CF31E0" w:rsidRPr="00C00ACC">
        <w:rPr>
          <w:b/>
          <w:szCs w:val="20"/>
        </w:rPr>
        <w:t xml:space="preserve"> Characters)</w:t>
      </w:r>
    </w:p>
    <w:p w14:paraId="55EB2968" w14:textId="57E78734" w:rsidR="000471CB" w:rsidRPr="00C00ACC" w:rsidRDefault="000471CB" w:rsidP="00CF31E0">
      <w:pPr>
        <w:spacing w:after="0"/>
        <w:rPr>
          <w:szCs w:val="20"/>
        </w:rPr>
      </w:pPr>
      <w:r w:rsidRPr="00C00ACC">
        <w:rPr>
          <w:b/>
          <w:szCs w:val="20"/>
        </w:rPr>
        <w:t xml:space="preserve">A MAN OF NO IMPORTANCE </w:t>
      </w:r>
    </w:p>
    <w:p w14:paraId="39A0694D" w14:textId="77777777" w:rsidR="000471CB" w:rsidRPr="00C00ACC" w:rsidRDefault="000471CB" w:rsidP="00CF31E0">
      <w:pPr>
        <w:spacing w:after="0"/>
        <w:rPr>
          <w:szCs w:val="20"/>
        </w:rPr>
      </w:pPr>
    </w:p>
    <w:p w14:paraId="53B346F9" w14:textId="2E8590FA" w:rsidR="00F65771" w:rsidRPr="00C00ACC" w:rsidRDefault="00CF31E0" w:rsidP="00CF31E0">
      <w:pPr>
        <w:rPr>
          <w:szCs w:val="20"/>
        </w:rPr>
      </w:pPr>
      <w:r w:rsidRPr="00C00ACC">
        <w:rPr>
          <w:szCs w:val="20"/>
        </w:rPr>
        <w:t>Dublin. 1964.</w:t>
      </w:r>
      <w:r w:rsidR="00F65771" w:rsidRPr="00C00ACC">
        <w:rPr>
          <w:szCs w:val="20"/>
        </w:rPr>
        <w:t xml:space="preserve"> Meet Alfie Byrne, a bus conductor with a poet’s heart. </w:t>
      </w:r>
    </w:p>
    <w:p w14:paraId="1FB6B359" w14:textId="44F8DB1D" w:rsidR="00F65771" w:rsidRPr="00C00ACC" w:rsidRDefault="00F65771" w:rsidP="00CF31E0">
      <w:pPr>
        <w:rPr>
          <w:szCs w:val="20"/>
        </w:rPr>
      </w:pPr>
      <w:r w:rsidRPr="00C00ACC">
        <w:rPr>
          <w:szCs w:val="20"/>
        </w:rPr>
        <w:t>In the morning he dispenses tickets and Oscar Wilde’s best verse</w:t>
      </w:r>
      <w:r w:rsidRPr="00C00ACC">
        <w:rPr>
          <w:i/>
          <w:szCs w:val="20"/>
        </w:rPr>
        <w:t xml:space="preserve"> </w:t>
      </w:r>
      <w:r w:rsidR="00CF31E0" w:rsidRPr="00C00ACC">
        <w:rPr>
          <w:szCs w:val="20"/>
        </w:rPr>
        <w:t xml:space="preserve">to his regulars. </w:t>
      </w:r>
      <w:r w:rsidRPr="00C00ACC">
        <w:rPr>
          <w:szCs w:val="20"/>
        </w:rPr>
        <w:t>After work, St. Imelda’s amateur theatricals are his passion</w:t>
      </w:r>
      <w:r w:rsidR="00CF31E0" w:rsidRPr="00C00ACC">
        <w:rPr>
          <w:szCs w:val="20"/>
        </w:rPr>
        <w:t xml:space="preserve">. </w:t>
      </w:r>
      <w:r w:rsidRPr="00C00ACC">
        <w:rPr>
          <w:szCs w:val="20"/>
        </w:rPr>
        <w:t>And, much to hi</w:t>
      </w:r>
      <w:r w:rsidR="00CF31E0" w:rsidRPr="00C00ACC">
        <w:rPr>
          <w:szCs w:val="20"/>
        </w:rPr>
        <w:t xml:space="preserve">s sister’s distress, he cooks. </w:t>
      </w:r>
      <w:r w:rsidRPr="00C00ACC">
        <w:rPr>
          <w:szCs w:val="20"/>
        </w:rPr>
        <w:t xml:space="preserve">Foreign things.  </w:t>
      </w:r>
      <w:proofErr w:type="gramStart"/>
      <w:r w:rsidRPr="00C00ACC">
        <w:rPr>
          <w:szCs w:val="20"/>
        </w:rPr>
        <w:t>With parsley on top.</w:t>
      </w:r>
      <w:proofErr w:type="gramEnd"/>
      <w:r w:rsidRPr="00C00ACC">
        <w:rPr>
          <w:szCs w:val="20"/>
        </w:rPr>
        <w:t xml:space="preserve"> </w:t>
      </w:r>
    </w:p>
    <w:p w14:paraId="3F0B1E98" w14:textId="77777777" w:rsidR="00F65771" w:rsidRPr="00C00ACC" w:rsidRDefault="00F65771" w:rsidP="00CF31E0">
      <w:pPr>
        <w:rPr>
          <w:szCs w:val="20"/>
        </w:rPr>
      </w:pPr>
      <w:r w:rsidRPr="00C00ACC">
        <w:rPr>
          <w:szCs w:val="20"/>
        </w:rPr>
        <w:t xml:space="preserve">Everyone knows Alfie can be maddeningly eccentric. But they follow him devotedly, because Alfie has a gift. He knows the difference between “real” life—working hard for his bread—and “true” life, where he works even harder to make art for his friends. </w:t>
      </w:r>
    </w:p>
    <w:p w14:paraId="28A18F14" w14:textId="77777777" w:rsidR="00F65771" w:rsidRPr="00C00ACC" w:rsidRDefault="00F65771" w:rsidP="00CF31E0">
      <w:pPr>
        <w:rPr>
          <w:szCs w:val="20"/>
        </w:rPr>
      </w:pPr>
      <w:r w:rsidRPr="00C00ACC">
        <w:rPr>
          <w:szCs w:val="20"/>
        </w:rPr>
        <w:t xml:space="preserve">Sounds tidy enough, right? But there is just one problem.  </w:t>
      </w:r>
    </w:p>
    <w:p w14:paraId="58FAAE48" w14:textId="77777777" w:rsidR="00F65771" w:rsidRPr="00C00ACC" w:rsidRDefault="00F65771" w:rsidP="00CF31E0">
      <w:pPr>
        <w:rPr>
          <w:szCs w:val="20"/>
        </w:rPr>
      </w:pPr>
      <w:r w:rsidRPr="00C00ACC">
        <w:rPr>
          <w:szCs w:val="20"/>
        </w:rPr>
        <w:t xml:space="preserve">Alfie is loved. But he’s not truly seen. </w:t>
      </w:r>
    </w:p>
    <w:p w14:paraId="23FCECF4" w14:textId="77777777" w:rsidR="00F65771" w:rsidRPr="00C00ACC" w:rsidRDefault="00F65771" w:rsidP="00CF31E0">
      <w:pPr>
        <w:rPr>
          <w:szCs w:val="20"/>
        </w:rPr>
      </w:pPr>
      <w:r w:rsidRPr="00C00ACC">
        <w:rPr>
          <w:szCs w:val="20"/>
        </w:rPr>
        <w:t xml:space="preserve">By his own choice, he is hiding in plain sight. </w:t>
      </w:r>
      <w:proofErr w:type="gramStart"/>
      <w:r w:rsidRPr="00C00ACC">
        <w:rPr>
          <w:szCs w:val="20"/>
        </w:rPr>
        <w:t>A respectable cypher.</w:t>
      </w:r>
      <w:proofErr w:type="gramEnd"/>
      <w:r w:rsidRPr="00C00ACC">
        <w:rPr>
          <w:szCs w:val="20"/>
        </w:rPr>
        <w:t xml:space="preserve"> </w:t>
      </w:r>
      <w:proofErr w:type="gramStart"/>
      <w:r w:rsidRPr="00C00ACC">
        <w:rPr>
          <w:szCs w:val="20"/>
        </w:rPr>
        <w:t>A self-fashioned man of no importance.</w:t>
      </w:r>
      <w:proofErr w:type="gramEnd"/>
      <w:r w:rsidRPr="00C00ACC">
        <w:rPr>
          <w:szCs w:val="20"/>
        </w:rPr>
        <w:t xml:space="preserve"> His secret has been kept safe these forty years—until he becomes bewitched by a princess. And not some black Irish lass, mind you, but the gorgeous and misunderstood Salome of Oscar Wilde’s transgressive imagination.  </w:t>
      </w:r>
    </w:p>
    <w:p w14:paraId="391B1C97" w14:textId="77777777" w:rsidR="00F65771" w:rsidRPr="00C00ACC" w:rsidRDefault="00F65771" w:rsidP="00CF31E0">
      <w:pPr>
        <w:rPr>
          <w:szCs w:val="20"/>
        </w:rPr>
      </w:pPr>
      <w:r w:rsidRPr="00C00ACC">
        <w:rPr>
          <w:szCs w:val="20"/>
        </w:rPr>
        <w:t xml:space="preserve">Well, when Alfie shows up with Salome at St. Imelda’s parish hall, all hell breaks loose. Truths tumble out, and judgments fly. But when the accounts of friendship are reckoned, Alfie’s true goodness, and his quiet philosophy—“you just have to love </w:t>
      </w:r>
      <w:proofErr w:type="gramStart"/>
      <w:r w:rsidRPr="00C00ACC">
        <w:rPr>
          <w:szCs w:val="20"/>
        </w:rPr>
        <w:t>who</w:t>
      </w:r>
      <w:proofErr w:type="gramEnd"/>
      <w:r w:rsidRPr="00C00ACC">
        <w:rPr>
          <w:szCs w:val="20"/>
        </w:rPr>
        <w:t xml:space="preserve"> you love”—wins out.  </w:t>
      </w:r>
    </w:p>
    <w:p w14:paraId="60249F6D" w14:textId="099B6245" w:rsidR="00F65771" w:rsidRPr="00C00ACC" w:rsidRDefault="006C1AF3" w:rsidP="00CF31E0">
      <w:pPr>
        <w:spacing w:after="0"/>
        <w:rPr>
          <w:szCs w:val="20"/>
        </w:rPr>
      </w:pPr>
      <w:r w:rsidRPr="00C00ACC">
        <w:rPr>
          <w:rFonts w:cs="Verdana"/>
          <w:szCs w:val="20"/>
        </w:rPr>
        <w:t xml:space="preserve">Winner of NYC’s Outer Critics Circle Award for Best Musical, </w:t>
      </w:r>
      <w:r w:rsidR="00F65771" w:rsidRPr="00C00ACC">
        <w:rPr>
          <w:rFonts w:cs="Verdana"/>
          <w:szCs w:val="20"/>
        </w:rPr>
        <w:t xml:space="preserve">A MAN OF NO IMPORTANCE is a tender and beautifully woven tale of love, friendship and coming to terms with who we are.  </w:t>
      </w:r>
    </w:p>
    <w:p w14:paraId="6E76AA78" w14:textId="77777777" w:rsidR="00645DD9" w:rsidRDefault="00645DD9" w:rsidP="00CF31E0">
      <w:pPr>
        <w:spacing w:after="0"/>
        <w:rPr>
          <w:b/>
          <w:szCs w:val="20"/>
        </w:rPr>
      </w:pPr>
    </w:p>
    <w:p w14:paraId="2762CBEE" w14:textId="1DEC4829" w:rsidR="00CF31E0" w:rsidRPr="00C00ACC" w:rsidRDefault="009D1300" w:rsidP="00CF31E0">
      <w:pPr>
        <w:spacing w:after="0"/>
        <w:rPr>
          <w:b/>
          <w:szCs w:val="20"/>
        </w:rPr>
      </w:pPr>
      <w:r>
        <w:rPr>
          <w:b/>
          <w:szCs w:val="20"/>
        </w:rPr>
        <w:t>Medium Length Show Synopsis (161 Words / 784</w:t>
      </w:r>
      <w:r w:rsidR="00CF31E0" w:rsidRPr="00C00ACC">
        <w:rPr>
          <w:b/>
          <w:szCs w:val="20"/>
        </w:rPr>
        <w:t xml:space="preserve"> Characters)</w:t>
      </w:r>
    </w:p>
    <w:p w14:paraId="1436293A" w14:textId="77777777" w:rsidR="00CF31E0" w:rsidRPr="00C00ACC" w:rsidRDefault="00CF31E0" w:rsidP="00CF31E0">
      <w:pPr>
        <w:spacing w:after="0"/>
        <w:rPr>
          <w:szCs w:val="20"/>
        </w:rPr>
      </w:pPr>
      <w:r w:rsidRPr="00C00ACC">
        <w:rPr>
          <w:b/>
          <w:szCs w:val="20"/>
        </w:rPr>
        <w:t xml:space="preserve">A MAN OF NO IMPORTANCE </w:t>
      </w:r>
    </w:p>
    <w:p w14:paraId="254B1D7A" w14:textId="77777777" w:rsidR="00912D2A" w:rsidRPr="00C00ACC" w:rsidRDefault="00912D2A" w:rsidP="00CF31E0">
      <w:pPr>
        <w:spacing w:after="0"/>
        <w:rPr>
          <w:szCs w:val="20"/>
        </w:rPr>
      </w:pPr>
    </w:p>
    <w:p w14:paraId="44608880" w14:textId="51F75008" w:rsidR="00F13372" w:rsidRDefault="00CF31E0" w:rsidP="00F13372">
      <w:pPr>
        <w:spacing w:after="0"/>
        <w:rPr>
          <w:szCs w:val="20"/>
        </w:rPr>
      </w:pPr>
      <w:r w:rsidRPr="00C00ACC">
        <w:rPr>
          <w:szCs w:val="20"/>
        </w:rPr>
        <w:t xml:space="preserve">Dublin. 1964. Meet Alfie Byrne, a bus conductor with a poet’s heart. In the morning he dispenses tickets with Oscar Wilde’s best verse to his regulars. </w:t>
      </w:r>
      <w:r w:rsidR="00F13372">
        <w:rPr>
          <w:szCs w:val="20"/>
        </w:rPr>
        <w:t>He’s clearly beloved. But Alfie has a problem: he is</w:t>
      </w:r>
      <w:r w:rsidR="002305DA">
        <w:rPr>
          <w:szCs w:val="20"/>
        </w:rPr>
        <w:t xml:space="preserve"> not truly seen. </w:t>
      </w:r>
    </w:p>
    <w:p w14:paraId="24AC396F" w14:textId="77777777" w:rsidR="00F13372" w:rsidRDefault="00F13372" w:rsidP="00F13372">
      <w:pPr>
        <w:spacing w:after="0"/>
        <w:rPr>
          <w:szCs w:val="20"/>
        </w:rPr>
      </w:pPr>
    </w:p>
    <w:p w14:paraId="70441444" w14:textId="44ACD6D9" w:rsidR="00270793" w:rsidRDefault="00270793" w:rsidP="00F13372">
      <w:pPr>
        <w:spacing w:after="0"/>
        <w:rPr>
          <w:szCs w:val="20"/>
        </w:rPr>
      </w:pPr>
      <w:r>
        <w:rPr>
          <w:szCs w:val="20"/>
        </w:rPr>
        <w:t>By his own choice, Alfie</w:t>
      </w:r>
      <w:r w:rsidRPr="00C00ACC">
        <w:rPr>
          <w:szCs w:val="20"/>
        </w:rPr>
        <w:t xml:space="preserve"> is hiding in plain sight. </w:t>
      </w:r>
      <w:proofErr w:type="gramStart"/>
      <w:r w:rsidRPr="00C00ACC">
        <w:rPr>
          <w:szCs w:val="20"/>
        </w:rPr>
        <w:t>A respectable cypher.</w:t>
      </w:r>
      <w:proofErr w:type="gramEnd"/>
      <w:r w:rsidRPr="00C00ACC">
        <w:rPr>
          <w:szCs w:val="20"/>
        </w:rPr>
        <w:t xml:space="preserve"> </w:t>
      </w:r>
      <w:proofErr w:type="gramStart"/>
      <w:r w:rsidRPr="00C00ACC">
        <w:rPr>
          <w:szCs w:val="20"/>
        </w:rPr>
        <w:t>A self-fashioned man of no importance.</w:t>
      </w:r>
      <w:proofErr w:type="gramEnd"/>
      <w:r w:rsidRPr="00C00ACC">
        <w:rPr>
          <w:szCs w:val="20"/>
        </w:rPr>
        <w:t xml:space="preserve"> His secret has been kept safe these forty years</w:t>
      </w:r>
      <w:r>
        <w:rPr>
          <w:szCs w:val="20"/>
        </w:rPr>
        <w:t xml:space="preserve">.  Safe, that is, until Alfie </w:t>
      </w:r>
      <w:r w:rsidR="002305DA">
        <w:rPr>
          <w:szCs w:val="20"/>
        </w:rPr>
        <w:t>introduces</w:t>
      </w:r>
      <w:r>
        <w:rPr>
          <w:szCs w:val="20"/>
        </w:rPr>
        <w:t xml:space="preserve"> </w:t>
      </w:r>
      <w:r w:rsidRPr="00C00ACC">
        <w:rPr>
          <w:szCs w:val="20"/>
        </w:rPr>
        <w:t xml:space="preserve">Oscar Wilde’s </w:t>
      </w:r>
      <w:r w:rsidR="002305DA">
        <w:rPr>
          <w:szCs w:val="20"/>
        </w:rPr>
        <w:t xml:space="preserve">play </w:t>
      </w:r>
      <w:r w:rsidRPr="002305DA">
        <w:rPr>
          <w:i/>
          <w:szCs w:val="20"/>
        </w:rPr>
        <w:t>Salome</w:t>
      </w:r>
      <w:r w:rsidRPr="00C00ACC">
        <w:rPr>
          <w:szCs w:val="20"/>
        </w:rPr>
        <w:t xml:space="preserve"> </w:t>
      </w:r>
      <w:r>
        <w:rPr>
          <w:szCs w:val="20"/>
        </w:rPr>
        <w:t xml:space="preserve">to </w:t>
      </w:r>
      <w:r w:rsidR="002305DA">
        <w:rPr>
          <w:szCs w:val="20"/>
        </w:rPr>
        <w:t xml:space="preserve">his dearest friends in the </w:t>
      </w:r>
      <w:r w:rsidRPr="00C00ACC">
        <w:rPr>
          <w:szCs w:val="20"/>
        </w:rPr>
        <w:t xml:space="preserve">St. Imelda’s </w:t>
      </w:r>
      <w:r w:rsidR="002305DA">
        <w:rPr>
          <w:szCs w:val="20"/>
        </w:rPr>
        <w:t xml:space="preserve">amateur theatrical troupe. </w:t>
      </w:r>
      <w:r w:rsidR="00F13372">
        <w:rPr>
          <w:szCs w:val="20"/>
        </w:rPr>
        <w:t xml:space="preserve"> </w:t>
      </w:r>
      <w:r w:rsidR="002305DA">
        <w:rPr>
          <w:szCs w:val="20"/>
        </w:rPr>
        <w:t>When that</w:t>
      </w:r>
      <w:r>
        <w:rPr>
          <w:szCs w:val="20"/>
        </w:rPr>
        <w:t xml:space="preserve"> </w:t>
      </w:r>
      <w:r w:rsidR="002305DA">
        <w:rPr>
          <w:szCs w:val="20"/>
        </w:rPr>
        <w:t xml:space="preserve">misunderstood </w:t>
      </w:r>
      <w:r>
        <w:rPr>
          <w:szCs w:val="20"/>
        </w:rPr>
        <w:t>biblical Princess arrives</w:t>
      </w:r>
      <w:r w:rsidR="002305DA">
        <w:rPr>
          <w:szCs w:val="20"/>
        </w:rPr>
        <w:t xml:space="preserve"> at St. Imelda’s</w:t>
      </w:r>
      <w:r>
        <w:rPr>
          <w:szCs w:val="20"/>
        </w:rPr>
        <w:t>, t</w:t>
      </w:r>
      <w:r w:rsidRPr="00C00ACC">
        <w:rPr>
          <w:szCs w:val="20"/>
        </w:rPr>
        <w:t xml:space="preserve">ruths tumble out, and judgments fly. But </w:t>
      </w:r>
      <w:r w:rsidR="009D1300">
        <w:rPr>
          <w:szCs w:val="20"/>
        </w:rPr>
        <w:t>in the final reckoning of the</w:t>
      </w:r>
      <w:r w:rsidRPr="00C00ACC">
        <w:rPr>
          <w:szCs w:val="20"/>
        </w:rPr>
        <w:t xml:space="preserve"> accounts of friendship, Alfie’s true goodness, and his quiet philosophy—“you just have to love </w:t>
      </w:r>
      <w:proofErr w:type="gramStart"/>
      <w:r w:rsidRPr="00C00ACC">
        <w:rPr>
          <w:szCs w:val="20"/>
        </w:rPr>
        <w:t>who</w:t>
      </w:r>
      <w:proofErr w:type="gramEnd"/>
      <w:r w:rsidRPr="00C00ACC">
        <w:rPr>
          <w:szCs w:val="20"/>
        </w:rPr>
        <w:t xml:space="preserve"> you love”—wins out.  </w:t>
      </w:r>
    </w:p>
    <w:p w14:paraId="0D58AA62" w14:textId="77777777" w:rsidR="00F13372" w:rsidRPr="00C00ACC" w:rsidRDefault="00F13372" w:rsidP="00F13372">
      <w:pPr>
        <w:spacing w:after="0"/>
        <w:rPr>
          <w:szCs w:val="20"/>
        </w:rPr>
      </w:pPr>
    </w:p>
    <w:p w14:paraId="4F404033" w14:textId="472835E5" w:rsidR="00A8145A" w:rsidRDefault="00CF31E0" w:rsidP="00A8145A">
      <w:pPr>
        <w:spacing w:after="0"/>
        <w:rPr>
          <w:rFonts w:cs="Verdana"/>
          <w:szCs w:val="20"/>
        </w:rPr>
      </w:pPr>
      <w:r w:rsidRPr="00C00ACC">
        <w:rPr>
          <w:rFonts w:cs="Verdana"/>
          <w:szCs w:val="20"/>
        </w:rPr>
        <w:t>Winner of NYC’s Outer Critics Circle Award for Best Musical, A MAN OF NO IMPORTANCE is a beautifully woven tale of love, friendship and coming to terms with who we are.</w:t>
      </w:r>
    </w:p>
    <w:p w14:paraId="6CA87BFD" w14:textId="77777777" w:rsidR="00A8145A" w:rsidRDefault="00A8145A" w:rsidP="00A8145A">
      <w:pPr>
        <w:spacing w:after="0"/>
        <w:rPr>
          <w:rFonts w:cs="Verdana"/>
          <w:b/>
          <w:szCs w:val="20"/>
        </w:rPr>
      </w:pPr>
    </w:p>
    <w:p w14:paraId="03ECB3FD" w14:textId="4C6EBC72" w:rsidR="00CF31E0" w:rsidRPr="00A8145A" w:rsidRDefault="00CF31E0" w:rsidP="00A8145A">
      <w:pPr>
        <w:spacing w:after="0"/>
        <w:rPr>
          <w:rFonts w:cs="Verdana"/>
          <w:szCs w:val="20"/>
        </w:rPr>
      </w:pPr>
      <w:r w:rsidRPr="00C00ACC">
        <w:rPr>
          <w:rFonts w:cs="Verdana"/>
          <w:b/>
          <w:szCs w:val="20"/>
        </w:rPr>
        <w:t>Short Show Synopsis (67 Words / 313 Characters)</w:t>
      </w:r>
    </w:p>
    <w:p w14:paraId="3A1BD3F8" w14:textId="77777777" w:rsidR="00CF31E0" w:rsidRPr="00C00ACC" w:rsidRDefault="00CF31E0" w:rsidP="00A8145A">
      <w:pPr>
        <w:spacing w:after="0"/>
        <w:rPr>
          <w:szCs w:val="20"/>
        </w:rPr>
      </w:pPr>
      <w:r w:rsidRPr="00C00ACC">
        <w:rPr>
          <w:b/>
          <w:szCs w:val="20"/>
        </w:rPr>
        <w:t xml:space="preserve">A MAN OF NO IMPORTANCE </w:t>
      </w:r>
    </w:p>
    <w:p w14:paraId="41FDA125" w14:textId="77777777" w:rsidR="00CF31E0" w:rsidRPr="00C00ACC" w:rsidRDefault="00CF31E0" w:rsidP="00CF31E0">
      <w:pPr>
        <w:spacing w:after="0"/>
        <w:rPr>
          <w:szCs w:val="20"/>
        </w:rPr>
      </w:pPr>
    </w:p>
    <w:p w14:paraId="6B6A2AAC" w14:textId="03D3DA51" w:rsidR="00B83E0E" w:rsidRDefault="00CF31E0" w:rsidP="00CF31E0">
      <w:pPr>
        <w:spacing w:after="0"/>
        <w:rPr>
          <w:szCs w:val="20"/>
        </w:rPr>
      </w:pPr>
      <w:r w:rsidRPr="00C00ACC">
        <w:rPr>
          <w:szCs w:val="20"/>
        </w:rPr>
        <w:t xml:space="preserve">Dublin. 1964. Meet Alfie Byrne, a bus conductor with a poet’s heart. In the morning he dispenses tickets with Oscar Wilde’s best verse to his regulars.  After work, St. Imelda’s amateur theatricals are his passion. And most privately, Alfie’s heart holds a secret he shares shyly with his Irish Salome: in the end, despite bigotry or shame, “you just have to love </w:t>
      </w:r>
      <w:proofErr w:type="gramStart"/>
      <w:r w:rsidRPr="00C00ACC">
        <w:rPr>
          <w:szCs w:val="20"/>
        </w:rPr>
        <w:t>who</w:t>
      </w:r>
      <w:proofErr w:type="gramEnd"/>
      <w:r w:rsidRPr="00C00ACC">
        <w:rPr>
          <w:szCs w:val="20"/>
        </w:rPr>
        <w:t xml:space="preserve"> you love.”</w:t>
      </w:r>
    </w:p>
    <w:p w14:paraId="4DB6A158" w14:textId="422171C2" w:rsidR="0054335B" w:rsidRPr="00C00ACC" w:rsidRDefault="00B83E0E" w:rsidP="00B83E0E">
      <w:pPr>
        <w:spacing w:after="0"/>
        <w:jc w:val="center"/>
        <w:rPr>
          <w:szCs w:val="20"/>
        </w:rPr>
      </w:pPr>
      <w:r>
        <w:rPr>
          <w:szCs w:val="20"/>
        </w:rPr>
        <w:t>#  #  #  #</w:t>
      </w:r>
    </w:p>
    <w:sectPr w:rsidR="0054335B" w:rsidRPr="00C00ACC" w:rsidSect="00A8145A">
      <w:headerReference w:type="even" r:id="rId9"/>
      <w:headerReference w:type="default" r:id="rId10"/>
      <w:footerReference w:type="default" r:id="rId11"/>
      <w:headerReference w:type="first" r:id="rId12"/>
      <w:pgSz w:w="12240" w:h="15840"/>
      <w:pgMar w:top="484" w:right="1440" w:bottom="1170" w:left="1440" w:header="360" w:footer="8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BFF9" w14:textId="77777777" w:rsidR="00270793" w:rsidRDefault="00270793" w:rsidP="000C7F4E">
      <w:pPr>
        <w:spacing w:after="0"/>
      </w:pPr>
      <w:r>
        <w:separator/>
      </w:r>
    </w:p>
  </w:endnote>
  <w:endnote w:type="continuationSeparator" w:id="0">
    <w:p w14:paraId="5160FB2C" w14:textId="77777777" w:rsidR="00270793" w:rsidRDefault="00270793" w:rsidP="000C7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C500" w14:textId="30EA644E" w:rsidR="00270793" w:rsidRPr="00D37A6E" w:rsidRDefault="00270793" w:rsidP="00D37A6E">
    <w:pPr>
      <w:pStyle w:val="Footer"/>
      <w:jc w:val="center"/>
      <w:rPr>
        <w:sz w:val="16"/>
      </w:rPr>
    </w:pPr>
    <w:r w:rsidRPr="00D37A6E">
      <w:rPr>
        <w:noProof/>
        <w:sz w:val="16"/>
        <w:lang w:eastAsia="en-US"/>
      </w:rPr>
      <mc:AlternateContent>
        <mc:Choice Requires="wps">
          <w:drawing>
            <wp:anchor distT="0" distB="0" distL="114300" distR="114300" simplePos="0" relativeHeight="251659264" behindDoc="0" locked="0" layoutInCell="1" allowOverlap="1" wp14:anchorId="0648D4FA" wp14:editId="6BAC4B32">
              <wp:simplePos x="0" y="0"/>
              <wp:positionH relativeFrom="column">
                <wp:posOffset>2223135</wp:posOffset>
              </wp:positionH>
              <wp:positionV relativeFrom="paragraph">
                <wp:posOffset>804545</wp:posOffset>
              </wp:positionV>
              <wp:extent cx="228600" cy="228600"/>
              <wp:effectExtent l="50800" t="25400" r="76200" b="101600"/>
              <wp:wrapNone/>
              <wp:docPr id="3" name="Heart 3"/>
              <wp:cNvGraphicFramePr/>
              <a:graphic xmlns:a="http://schemas.openxmlformats.org/drawingml/2006/main">
                <a:graphicData uri="http://schemas.microsoft.com/office/word/2010/wordprocessingShape">
                  <wps:wsp>
                    <wps:cNvSpPr/>
                    <wps:spPr>
                      <a:xfrm>
                        <a:off x="0" y="0"/>
                        <a:ext cx="228600" cy="2286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175.05pt;margin-top:63.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Q2aFYCAAASBQAADgAAAGRycy9lMm9Eb2MueG1srFTbahsxEH0v9B+E3uv1rWlqvA7GIW0hJCZJ&#10;ybOileIFSaOOZK/dr+9Iu16HNBAofdHO7Nw0Z85ofrG3hu0UhhpcyUeDIWfKSahq91zynw9Xn845&#10;C1G4ShhwquQHFfjF4uOHeeNnagwbMJVCRklcmDW+5JsY/awogtwoK8IAvHJk1IBWRFLxuahQNJTd&#10;mmI8HJ4VDWDlEaQKgf5etka+yPm1VjLeah1UZKbkdLeYT8znUzqLxVzMnlH4TS27a4h/uIUVtaOi&#10;fapLEQXbYv1XKltLhAA6DiTYArSupco9UDej4atu7jfCq9wLgRN8D1P4f2nlzW6NrK5KPuHMCUsj&#10;+q4ERjZJ0DQ+zMjj3q+x0wKJqc+9Rpu+1AHbZzgPPZxqH5mkn+Px+dmQQJdk6mTKUpyCPYb4TYFl&#10;SaCeUuGMothdh9j6Hn0oMN2mrZ+leDAqXcG4O6WpBao4ytGZPGplkO0EjV1IqVwcpX6odvZOYbo2&#10;pg+cvB/Y+adQlYnVB4/fD+4jcmVwsQ+2tQN8K4Hpr6xb/yMCbd8JgieoDjQ9hJbWwcurmpC8FiGu&#10;BRKPCXzazXhLhzbQlBw6ibMN4O+3/id/GgVZOWtoL0oefm0FKs7MD0fE+zqaTtMiZWX6+cuYFHxp&#10;eXppcVu7AprBiF4BL7OY/KM5ihrBPtIKL1NVMgknqXbJZcSjsortvtIjINVymd1oebyI1+7ey+PU&#10;E1Ee9o8CfUenSDy8geMOidkrUrW+aR4OltsIus6MO+Ha4U2Ll4nTPRJps1/q2ev0lC3+AAAA//8D&#10;AFBLAwQUAAYACAAAACEAsCicg+IAAAALAQAADwAAAGRycy9kb3ducmV2LnhtbEyPwU7DMBBE70j8&#10;g7VI3KiTtKRViFNVjSohoAcKB45uvCQR8TqKnTb061lOcNyZp9mZfD3ZTpxw8K0jBfEsAoFUOdNS&#10;reD9bXe3AuGDJqM7R6jgGz2si+urXGfGnekVT4dQCw4hn2kFTQh9JqWvGrTaz1yPxN6nG6wOfA61&#10;NIM+c7jtZBJFqbS6Jf7Q6B63DVZfh9EqqMrL46V8ftmP8UI+lbhb7DfbD6Vub6bNA4iAU/iD4bc+&#10;V4eCOx3dSMaLTsH8PooZZSNJlyCYmK9SVo6spMkSZJHL/xuKHwAAAP//AwBQSwECLQAUAAYACAAA&#10;ACEA5JnDwPsAAADhAQAAEwAAAAAAAAAAAAAAAAAAAAAAW0NvbnRlbnRfVHlwZXNdLnhtbFBLAQIt&#10;ABQABgAIAAAAIQAjsmrh1wAAAJQBAAALAAAAAAAAAAAAAAAAACwBAABfcmVscy8ucmVsc1BLAQIt&#10;ABQABgAIAAAAIQDpRDZoVgIAABIFAAAOAAAAAAAAAAAAAAAAACwCAABkcnMvZTJvRG9jLnhtbFBL&#10;AQItABQABgAIAAAAIQCwKJyD4gAAAAsBAAAPAAAAAAAAAAAAAAAAAK4EAABkcnMvZG93bnJldi54&#10;bWxQSwUGAAAAAAQABADzAAAAvQUAAAAA&#10;" path="m114300,57150c161925,-76200,347663,57150,114300,228600,-119062,57150,66675,-76200,114300,57150xe" fillcolor="#4f81bd [3204]" strokecolor="#4579b8 [3044]">
              <v:fill color2="#a7bfde [1620]" rotate="t" type="gradient">
                <o:fill v:ext="view" type="gradientUnscaled"/>
              </v:fill>
              <v:shadow on="t" opacity="22937f" mv:blur="40000f" origin=",.5" offset="0,23000emu"/>
              <v:path arrowok="t" o:connecttype="custom" o:connectlocs="114300,57150;114300,228600;114300,57150" o:connectangles="0,0,0"/>
            </v:shape>
          </w:pict>
        </mc:Fallback>
      </mc:AlternateContent>
    </w:r>
    <w:hyperlink r:id="rId1" w:history="1">
      <w:r w:rsidRPr="00D37A6E">
        <w:rPr>
          <w:rStyle w:val="Hyperlink"/>
          <w:sz w:val="16"/>
        </w:rPr>
        <w:t>www.GoodPeopleTheaterCo.org</w:t>
      </w:r>
    </w:hyperlink>
    <w:proofErr w:type="gramStart"/>
    <w:r>
      <w:rPr>
        <w:sz w:val="16"/>
      </w:rPr>
      <w:t xml:space="preserve">    818</w:t>
    </w:r>
    <w:proofErr w:type="gramEnd"/>
    <w:r>
      <w:rPr>
        <w:sz w:val="16"/>
      </w:rPr>
      <w:t xml:space="preserve">-990-6691    13351 Riverside Drive #235 </w:t>
    </w:r>
    <w:r w:rsidRPr="00D37A6E">
      <w:rPr>
        <w:sz w:val="16"/>
      </w:rPr>
      <w:t>Sherman Oaks CA 91423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8906" w14:textId="77777777" w:rsidR="00270793" w:rsidRDefault="00270793" w:rsidP="000C7F4E">
      <w:pPr>
        <w:spacing w:after="0"/>
      </w:pPr>
      <w:r>
        <w:separator/>
      </w:r>
    </w:p>
  </w:footnote>
  <w:footnote w:type="continuationSeparator" w:id="0">
    <w:p w14:paraId="0155D83E" w14:textId="77777777" w:rsidR="00270793" w:rsidRDefault="00270793" w:rsidP="000C7F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493E"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DFF21" w14:textId="77777777" w:rsidR="00270793" w:rsidRDefault="00270793" w:rsidP="00723F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B341"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796">
      <w:rPr>
        <w:rStyle w:val="PageNumber"/>
        <w:noProof/>
      </w:rPr>
      <w:t>2</w:t>
    </w:r>
    <w:r>
      <w:rPr>
        <w:rStyle w:val="PageNumber"/>
      </w:rPr>
      <w:fldChar w:fldCharType="end"/>
    </w:r>
  </w:p>
  <w:p w14:paraId="33B93D84" w14:textId="1B60324C" w:rsidR="00270793" w:rsidRPr="009600D4" w:rsidRDefault="00270793" w:rsidP="009600D4">
    <w:pPr>
      <w:pBdr>
        <w:bottom w:val="single" w:sz="4" w:space="1" w:color="auto"/>
      </w:pBdr>
      <w:spacing w:after="0"/>
      <w:rPr>
        <w:b/>
        <w:i/>
        <w:szCs w:val="18"/>
      </w:rPr>
    </w:pPr>
    <w:r>
      <w:rPr>
        <w:b/>
        <w:i/>
        <w:szCs w:val="18"/>
      </w:rPr>
      <w:t>Janet Miller &amp; Team Announce New Company</w:t>
    </w:r>
    <w:r w:rsidRPr="009600D4">
      <w:rPr>
        <w:b/>
        <w:i/>
        <w:szCs w:val="18"/>
      </w:rPr>
      <w:t>, First Show</w:t>
    </w:r>
  </w:p>
  <w:p w14:paraId="1B3A5005" w14:textId="77777777" w:rsidR="00270793" w:rsidRDefault="002707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D06C" w14:textId="523DF099" w:rsidR="00270793" w:rsidRDefault="00270793">
    <w:pPr>
      <w:pStyle w:val="Header"/>
    </w:pPr>
    <w:r w:rsidRPr="00C00ACC">
      <w:rPr>
        <w:noProof/>
        <w:szCs w:val="20"/>
        <w:lang w:eastAsia="en-US"/>
      </w:rPr>
      <w:drawing>
        <wp:anchor distT="0" distB="0" distL="114300" distR="114300" simplePos="0" relativeHeight="251660288" behindDoc="0" locked="0" layoutInCell="1" allowOverlap="1" wp14:anchorId="75335765" wp14:editId="3EC76144">
          <wp:simplePos x="0" y="0"/>
          <wp:positionH relativeFrom="margin">
            <wp:align>center</wp:align>
          </wp:positionH>
          <wp:positionV relativeFrom="margin">
            <wp:align>top</wp:align>
          </wp:positionV>
          <wp:extent cx="5486400" cy="89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TC_Facebook-Cover.jpg"/>
                  <pic:cNvPicPr/>
                </pic:nvPicPr>
                <pic:blipFill rotWithShape="1">
                  <a:blip r:embed="rId1">
                    <a:extLst>
                      <a:ext uri="{28A0092B-C50C-407E-A947-70E740481C1C}">
                        <a14:useLocalDpi xmlns:a14="http://schemas.microsoft.com/office/drawing/2010/main" val="0"/>
                      </a:ext>
                    </a:extLst>
                  </a:blip>
                  <a:srcRect t="12991" b="43037"/>
                  <a:stretch/>
                </pic:blipFill>
                <pic:spPr bwMode="auto">
                  <a:xfrm>
                    <a:off x="0" y="0"/>
                    <a:ext cx="5486400" cy="894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5C"/>
    <w:multiLevelType w:val="hybridMultilevel"/>
    <w:tmpl w:val="BE9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B"/>
    <w:rsid w:val="00006FC2"/>
    <w:rsid w:val="000249F8"/>
    <w:rsid w:val="000274B0"/>
    <w:rsid w:val="0004069E"/>
    <w:rsid w:val="0004600D"/>
    <w:rsid w:val="000471CB"/>
    <w:rsid w:val="00057881"/>
    <w:rsid w:val="000C7F4E"/>
    <w:rsid w:val="000E5121"/>
    <w:rsid w:val="000F0C2A"/>
    <w:rsid w:val="0010357B"/>
    <w:rsid w:val="001150CC"/>
    <w:rsid w:val="00196AC9"/>
    <w:rsid w:val="001B3381"/>
    <w:rsid w:val="001D196A"/>
    <w:rsid w:val="001E2E8B"/>
    <w:rsid w:val="002305DA"/>
    <w:rsid w:val="00231544"/>
    <w:rsid w:val="00261FB8"/>
    <w:rsid w:val="002640B0"/>
    <w:rsid w:val="00270793"/>
    <w:rsid w:val="0028281B"/>
    <w:rsid w:val="002841C8"/>
    <w:rsid w:val="002D0921"/>
    <w:rsid w:val="002D75AD"/>
    <w:rsid w:val="00302679"/>
    <w:rsid w:val="00332E9E"/>
    <w:rsid w:val="0033698A"/>
    <w:rsid w:val="0034599C"/>
    <w:rsid w:val="00346011"/>
    <w:rsid w:val="003476CA"/>
    <w:rsid w:val="00352921"/>
    <w:rsid w:val="00354E63"/>
    <w:rsid w:val="0037026E"/>
    <w:rsid w:val="00376033"/>
    <w:rsid w:val="003902E0"/>
    <w:rsid w:val="003942D0"/>
    <w:rsid w:val="003A0F52"/>
    <w:rsid w:val="0040773B"/>
    <w:rsid w:val="00427A9E"/>
    <w:rsid w:val="00434E60"/>
    <w:rsid w:val="004739D2"/>
    <w:rsid w:val="00495272"/>
    <w:rsid w:val="004B5835"/>
    <w:rsid w:val="004B7011"/>
    <w:rsid w:val="004B7CBA"/>
    <w:rsid w:val="004F3D58"/>
    <w:rsid w:val="005153A8"/>
    <w:rsid w:val="00525B16"/>
    <w:rsid w:val="005270A6"/>
    <w:rsid w:val="0053295E"/>
    <w:rsid w:val="00537433"/>
    <w:rsid w:val="00540B30"/>
    <w:rsid w:val="0054335B"/>
    <w:rsid w:val="0057271F"/>
    <w:rsid w:val="00595D64"/>
    <w:rsid w:val="005C4BD5"/>
    <w:rsid w:val="005F67D9"/>
    <w:rsid w:val="00624A45"/>
    <w:rsid w:val="00641CC6"/>
    <w:rsid w:val="00645DD9"/>
    <w:rsid w:val="00655AAB"/>
    <w:rsid w:val="00676E0F"/>
    <w:rsid w:val="006837E8"/>
    <w:rsid w:val="00686096"/>
    <w:rsid w:val="006C0533"/>
    <w:rsid w:val="006C1AF3"/>
    <w:rsid w:val="006E4369"/>
    <w:rsid w:val="006E7A03"/>
    <w:rsid w:val="007044C1"/>
    <w:rsid w:val="00723FB6"/>
    <w:rsid w:val="00741222"/>
    <w:rsid w:val="00755706"/>
    <w:rsid w:val="007559AD"/>
    <w:rsid w:val="007A2475"/>
    <w:rsid w:val="007C6E20"/>
    <w:rsid w:val="007D1349"/>
    <w:rsid w:val="007D26A0"/>
    <w:rsid w:val="00802F17"/>
    <w:rsid w:val="00881E32"/>
    <w:rsid w:val="0089791A"/>
    <w:rsid w:val="008A0C67"/>
    <w:rsid w:val="008B6069"/>
    <w:rsid w:val="008C4119"/>
    <w:rsid w:val="008E2796"/>
    <w:rsid w:val="008E5E05"/>
    <w:rsid w:val="008F468D"/>
    <w:rsid w:val="0090654E"/>
    <w:rsid w:val="00912D2A"/>
    <w:rsid w:val="00941EFE"/>
    <w:rsid w:val="009600D4"/>
    <w:rsid w:val="00970554"/>
    <w:rsid w:val="0098212F"/>
    <w:rsid w:val="00995FAD"/>
    <w:rsid w:val="009B2150"/>
    <w:rsid w:val="009D1300"/>
    <w:rsid w:val="00A2474D"/>
    <w:rsid w:val="00A2710B"/>
    <w:rsid w:val="00A476F9"/>
    <w:rsid w:val="00A8145A"/>
    <w:rsid w:val="00AF28E5"/>
    <w:rsid w:val="00B4055E"/>
    <w:rsid w:val="00B50390"/>
    <w:rsid w:val="00B65E3A"/>
    <w:rsid w:val="00B83E0E"/>
    <w:rsid w:val="00BA06C8"/>
    <w:rsid w:val="00BB2E13"/>
    <w:rsid w:val="00C00ACC"/>
    <w:rsid w:val="00C03C7E"/>
    <w:rsid w:val="00C16872"/>
    <w:rsid w:val="00C20286"/>
    <w:rsid w:val="00C6100B"/>
    <w:rsid w:val="00C619C2"/>
    <w:rsid w:val="00C9652E"/>
    <w:rsid w:val="00CC06D2"/>
    <w:rsid w:val="00CC46D9"/>
    <w:rsid w:val="00CD33EF"/>
    <w:rsid w:val="00CF31E0"/>
    <w:rsid w:val="00D03890"/>
    <w:rsid w:val="00D109B4"/>
    <w:rsid w:val="00D11889"/>
    <w:rsid w:val="00D12CB2"/>
    <w:rsid w:val="00D27AC8"/>
    <w:rsid w:val="00D31EE8"/>
    <w:rsid w:val="00D37A6E"/>
    <w:rsid w:val="00D47500"/>
    <w:rsid w:val="00D66748"/>
    <w:rsid w:val="00D713ED"/>
    <w:rsid w:val="00D80647"/>
    <w:rsid w:val="00D91BD6"/>
    <w:rsid w:val="00DC6AE5"/>
    <w:rsid w:val="00DD5559"/>
    <w:rsid w:val="00DE1D4F"/>
    <w:rsid w:val="00DE24BE"/>
    <w:rsid w:val="00DE2FCB"/>
    <w:rsid w:val="00E21968"/>
    <w:rsid w:val="00E41B90"/>
    <w:rsid w:val="00E51817"/>
    <w:rsid w:val="00E665BC"/>
    <w:rsid w:val="00E80088"/>
    <w:rsid w:val="00E82050"/>
    <w:rsid w:val="00E855E1"/>
    <w:rsid w:val="00EB4C95"/>
    <w:rsid w:val="00EF7D9E"/>
    <w:rsid w:val="00F13372"/>
    <w:rsid w:val="00F46B09"/>
    <w:rsid w:val="00F60BDD"/>
    <w:rsid w:val="00F65771"/>
    <w:rsid w:val="00FC5D6C"/>
    <w:rsid w:val="00FD52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EA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imberly@goodpeopletheaterco.org"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oodPeopleTheater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4815</Characters>
  <Application>Microsoft Macintosh Word</Application>
  <DocSecurity>0</DocSecurity>
  <Lines>40</Lines>
  <Paragraphs>11</Paragraphs>
  <ScaleCrop>false</ScaleCrop>
  <Company>UCLA</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4</cp:revision>
  <dcterms:created xsi:type="dcterms:W3CDTF">2013-05-29T03:09:00Z</dcterms:created>
  <dcterms:modified xsi:type="dcterms:W3CDTF">2013-05-31T03:18:00Z</dcterms:modified>
</cp:coreProperties>
</file>